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C83" w:rsidRDefault="00A54C83">
      <w:pPr>
        <w:rPr>
          <w:rFonts w:ascii="Times New Roman" w:hAnsi="Times New Roman" w:cs="Times New Roman"/>
          <w:color w:val="auto"/>
          <w:sz w:val="2"/>
          <w:szCs w:val="2"/>
        </w:rPr>
      </w:pPr>
    </w:p>
    <w:tbl>
      <w:tblPr>
        <w:tblW w:w="10444" w:type="dxa"/>
        <w:tblInd w:w="10" w:type="dxa"/>
        <w:tblLayout w:type="fixed"/>
        <w:tblCellMar>
          <w:left w:w="0" w:type="dxa"/>
          <w:right w:w="0" w:type="dxa"/>
        </w:tblCellMar>
        <w:tblLook w:val="0000"/>
      </w:tblPr>
      <w:tblGrid>
        <w:gridCol w:w="1584"/>
        <w:gridCol w:w="975"/>
        <w:gridCol w:w="1390"/>
        <w:gridCol w:w="1418"/>
        <w:gridCol w:w="850"/>
        <w:gridCol w:w="1134"/>
        <w:gridCol w:w="2410"/>
        <w:gridCol w:w="683"/>
      </w:tblGrid>
      <w:tr w:rsidR="00A54C83" w:rsidTr="00DE69CB">
        <w:trPr>
          <w:trHeight w:hRule="exact" w:val="435"/>
        </w:trPr>
        <w:tc>
          <w:tcPr>
            <w:tcW w:w="10444" w:type="dxa"/>
            <w:gridSpan w:val="8"/>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FE3F5C">
            <w:pPr>
              <w:spacing w:line="384" w:lineRule="exact"/>
              <w:ind w:left="20"/>
              <w:jc w:val="center"/>
              <w:rPr>
                <w:rFonts w:ascii="微软雅黑" w:eastAsia="微软雅黑" w:hAnsi="Times New Roman" w:cs="微软雅黑"/>
                <w:sz w:val="32"/>
                <w:szCs w:val="32"/>
              </w:rPr>
            </w:pPr>
            <w:r>
              <w:rPr>
                <w:rFonts w:ascii="微软雅黑" w:eastAsia="微软雅黑" w:hAnsi="Times New Roman" w:cs="微软雅黑" w:hint="eastAsia"/>
                <w:b/>
                <w:bCs/>
                <w:sz w:val="32"/>
                <w:szCs w:val="32"/>
              </w:rPr>
              <w:t>法学导论课程教学大纲</w:t>
            </w:r>
          </w:p>
        </w:tc>
      </w:tr>
      <w:tr w:rsidR="00A54C83" w:rsidTr="00DE69CB">
        <w:trPr>
          <w:trHeight w:hRule="exact" w:val="418"/>
        </w:trPr>
        <w:tc>
          <w:tcPr>
            <w:tcW w:w="10444" w:type="dxa"/>
            <w:gridSpan w:val="8"/>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FE3F5C">
            <w:pPr>
              <w:jc w:val="center"/>
              <w:rPr>
                <w:rFonts w:ascii="微软雅黑" w:eastAsia="微软雅黑" w:hAnsi="Times New Roman" w:cs="微软雅黑"/>
                <w:sz w:val="28"/>
                <w:szCs w:val="28"/>
              </w:rPr>
            </w:pPr>
            <w:r>
              <w:rPr>
                <w:rFonts w:ascii="微软雅黑" w:eastAsia="微软雅黑" w:hAnsi="Times New Roman" w:cs="微软雅黑" w:hint="eastAsia"/>
                <w:sz w:val="28"/>
                <w:szCs w:val="28"/>
              </w:rPr>
              <w:t>课程基本信息（</w:t>
            </w:r>
            <w:r>
              <w:rPr>
                <w:rFonts w:ascii="微软雅黑" w:eastAsia="微软雅黑" w:hAnsi="Times New Roman" w:cs="微软雅黑"/>
                <w:sz w:val="28"/>
                <w:szCs w:val="28"/>
              </w:rPr>
              <w:t>Course Information</w:t>
            </w:r>
            <w:r>
              <w:rPr>
                <w:rFonts w:ascii="微软雅黑" w:eastAsia="微软雅黑" w:hAnsi="Times New Roman" w:cs="微软雅黑" w:hint="eastAsia"/>
                <w:sz w:val="28"/>
                <w:szCs w:val="28"/>
              </w:rPr>
              <w:t>）</w:t>
            </w:r>
          </w:p>
        </w:tc>
      </w:tr>
      <w:tr w:rsidR="00A54C83" w:rsidTr="002E6D1B">
        <w:trPr>
          <w:trHeight w:val="49"/>
        </w:trPr>
        <w:tc>
          <w:tcPr>
            <w:tcW w:w="15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FE3F5C">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课程代码</w:t>
            </w:r>
          </w:p>
          <w:p w:rsidR="00A54C83" w:rsidRDefault="00FE3F5C">
            <w:pPr>
              <w:jc w:val="center"/>
              <w:rPr>
                <w:rFonts w:ascii="微软雅黑" w:eastAsia="微软雅黑" w:hAnsi="Times New Roman" w:cs="微软雅黑"/>
                <w:sz w:val="18"/>
                <w:szCs w:val="18"/>
              </w:rPr>
            </w:pPr>
            <w:r>
              <w:rPr>
                <w:rFonts w:ascii="Times New Roman" w:eastAsia="微软雅黑" w:hAnsi="Times New Roman" w:cs="Times New Roman"/>
                <w:sz w:val="18"/>
                <w:szCs w:val="18"/>
              </w:rPr>
              <w:t>(Course Code</w:t>
            </w:r>
            <w:r>
              <w:rPr>
                <w:rFonts w:ascii="微软雅黑" w:eastAsia="微软雅黑" w:hAnsi="Times New Roman" w:cs="微软雅黑"/>
                <w:sz w:val="18"/>
                <w:szCs w:val="18"/>
              </w:rPr>
              <w:t>)</w:t>
            </w:r>
          </w:p>
        </w:tc>
        <w:tc>
          <w:tcPr>
            <w:tcW w:w="2365"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642B50">
            <w:pPr>
              <w:spacing w:line="216" w:lineRule="exact"/>
              <w:ind w:left="20"/>
              <w:rPr>
                <w:rFonts w:ascii="微软雅黑" w:eastAsia="微软雅黑" w:hAnsi="Times New Roman" w:cs="微软雅黑"/>
                <w:sz w:val="18"/>
                <w:szCs w:val="18"/>
              </w:rPr>
            </w:pPr>
            <w:r>
              <w:rPr>
                <w:rFonts w:ascii="微软雅黑" w:eastAsia="微软雅黑" w:hAnsi="Times New Roman" w:cs="微软雅黑" w:hint="eastAsia"/>
                <w:sz w:val="18"/>
                <w:szCs w:val="18"/>
              </w:rPr>
              <w:t>LAW1303</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FE3F5C">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学时</w:t>
            </w:r>
            <w:r>
              <w:rPr>
                <w:rFonts w:ascii="微软雅黑" w:eastAsia="微软雅黑" w:hAnsi="Times New Roman" w:cs="微软雅黑"/>
                <w:sz w:val="18"/>
                <w:szCs w:val="18"/>
              </w:rPr>
              <w:t xml:space="preserve"> </w:t>
            </w:r>
          </w:p>
          <w:p w:rsidR="00A54C83" w:rsidRDefault="00FE3F5C">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(Credit Hours)</w:t>
            </w:r>
          </w:p>
        </w:tc>
        <w:tc>
          <w:tcPr>
            <w:tcW w:w="1984"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FE3F5C">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32</w:t>
            </w:r>
          </w:p>
        </w:tc>
        <w:tc>
          <w:tcPr>
            <w:tcW w:w="2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FE3F5C">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学分</w:t>
            </w:r>
            <w:r>
              <w:rPr>
                <w:rFonts w:ascii="微软雅黑" w:eastAsia="微软雅黑" w:hAnsi="Times New Roman" w:cs="微软雅黑"/>
                <w:sz w:val="18"/>
                <w:szCs w:val="18"/>
              </w:rPr>
              <w:t xml:space="preserve"> </w:t>
            </w:r>
          </w:p>
          <w:p w:rsidR="00A54C83" w:rsidRDefault="00FE3F5C">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(Credits)</w:t>
            </w:r>
          </w:p>
        </w:tc>
        <w:tc>
          <w:tcPr>
            <w:tcW w:w="68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FE3F5C">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2.0</w:t>
            </w:r>
          </w:p>
        </w:tc>
      </w:tr>
      <w:tr w:rsidR="00A54C83" w:rsidTr="00DE69CB">
        <w:trPr>
          <w:trHeight w:val="49"/>
        </w:trPr>
        <w:tc>
          <w:tcPr>
            <w:tcW w:w="158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FE3F5C">
            <w:pPr>
              <w:jc w:val="center"/>
              <w:rPr>
                <w:rFonts w:ascii="Times New Roman" w:eastAsia="微软雅黑" w:hAnsi="Times New Roman" w:cs="Times New Roman"/>
                <w:sz w:val="18"/>
                <w:szCs w:val="18"/>
              </w:rPr>
            </w:pPr>
            <w:r>
              <w:rPr>
                <w:rFonts w:ascii="微软雅黑" w:eastAsia="微软雅黑" w:hAnsi="Times New Roman" w:cs="微软雅黑" w:hint="eastAsia"/>
                <w:sz w:val="18"/>
                <w:szCs w:val="18"/>
              </w:rPr>
              <w:t>课程名称</w:t>
            </w:r>
            <w:r>
              <w:rPr>
                <w:rFonts w:ascii="微软雅黑" w:eastAsia="微软雅黑" w:hAnsi="Times New Roman" w:cs="微软雅黑"/>
                <w:sz w:val="18"/>
                <w:szCs w:val="18"/>
              </w:rPr>
              <w:t xml:space="preserve"> </w:t>
            </w:r>
          </w:p>
          <w:p w:rsidR="00A54C83" w:rsidRDefault="00FE3F5C">
            <w:pPr>
              <w:jc w:val="center"/>
              <w:rPr>
                <w:rFonts w:ascii="微软雅黑" w:eastAsia="微软雅黑" w:hAnsi="Times New Roman" w:cs="微软雅黑"/>
                <w:sz w:val="18"/>
                <w:szCs w:val="18"/>
              </w:rPr>
            </w:pPr>
            <w:r>
              <w:rPr>
                <w:rFonts w:ascii="Times New Roman" w:eastAsia="微软雅黑" w:hAnsi="Times New Roman" w:cs="Times New Roman"/>
                <w:sz w:val="18"/>
                <w:szCs w:val="18"/>
              </w:rPr>
              <w:t>(Course Name</w:t>
            </w:r>
            <w:r>
              <w:rPr>
                <w:rFonts w:ascii="微软雅黑" w:eastAsia="微软雅黑" w:hAnsi="Times New Roman" w:cs="微软雅黑"/>
                <w:sz w:val="18"/>
                <w:szCs w:val="18"/>
              </w:rPr>
              <w:t>)</w:t>
            </w:r>
          </w:p>
        </w:tc>
        <w:tc>
          <w:tcPr>
            <w:tcW w:w="8860"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FE3F5C">
            <w:pPr>
              <w:spacing w:line="216" w:lineRule="exact"/>
              <w:ind w:left="20"/>
              <w:rPr>
                <w:rFonts w:ascii="微软雅黑" w:eastAsia="微软雅黑" w:hAnsi="Times New Roman" w:cs="微软雅黑"/>
                <w:sz w:val="18"/>
                <w:szCs w:val="18"/>
              </w:rPr>
            </w:pPr>
            <w:r>
              <w:rPr>
                <w:rFonts w:ascii="微软雅黑" w:eastAsia="微软雅黑" w:hAnsi="Times New Roman" w:cs="微软雅黑"/>
                <w:sz w:val="18"/>
                <w:szCs w:val="18"/>
              </w:rPr>
              <w:t>(</w:t>
            </w:r>
            <w:r>
              <w:rPr>
                <w:rFonts w:ascii="微软雅黑" w:eastAsia="微软雅黑" w:hAnsi="Times New Roman" w:cs="微软雅黑" w:hint="eastAsia"/>
                <w:sz w:val="18"/>
                <w:szCs w:val="18"/>
              </w:rPr>
              <w:t>中文</w:t>
            </w:r>
            <w:r>
              <w:rPr>
                <w:rFonts w:ascii="微软雅黑" w:eastAsia="微软雅黑" w:hAnsi="Times New Roman" w:cs="微软雅黑"/>
                <w:sz w:val="18"/>
                <w:szCs w:val="18"/>
              </w:rPr>
              <w:t>)</w:t>
            </w:r>
            <w:r>
              <w:rPr>
                <w:rFonts w:ascii="微软雅黑" w:eastAsia="微软雅黑" w:hAnsi="Times New Roman" w:cs="微软雅黑" w:hint="eastAsia"/>
                <w:sz w:val="18"/>
                <w:szCs w:val="18"/>
              </w:rPr>
              <w:t>法学导论</w:t>
            </w:r>
          </w:p>
        </w:tc>
      </w:tr>
      <w:tr w:rsidR="00A54C83" w:rsidTr="00DE69CB">
        <w:trPr>
          <w:trHeight w:val="49"/>
        </w:trPr>
        <w:tc>
          <w:tcPr>
            <w:tcW w:w="158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A54C83">
            <w:pPr>
              <w:rPr>
                <w:rFonts w:ascii="微软雅黑" w:eastAsia="微软雅黑" w:hAnsi="Times New Roman" w:cs="微软雅黑"/>
                <w:sz w:val="18"/>
                <w:szCs w:val="18"/>
              </w:rPr>
            </w:pPr>
          </w:p>
        </w:tc>
        <w:tc>
          <w:tcPr>
            <w:tcW w:w="8860"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FE3F5C">
            <w:pPr>
              <w:spacing w:line="216" w:lineRule="exact"/>
              <w:ind w:left="20"/>
              <w:rPr>
                <w:rFonts w:ascii="微软雅黑" w:eastAsia="微软雅黑" w:hAnsi="Times New Roman" w:cs="微软雅黑"/>
                <w:sz w:val="18"/>
                <w:szCs w:val="18"/>
              </w:rPr>
            </w:pPr>
            <w:r>
              <w:rPr>
                <w:rFonts w:ascii="微软雅黑" w:eastAsia="微软雅黑" w:hAnsi="Times New Roman" w:cs="微软雅黑"/>
                <w:sz w:val="18"/>
                <w:szCs w:val="18"/>
              </w:rPr>
              <w:t>(</w:t>
            </w:r>
            <w:r>
              <w:rPr>
                <w:rFonts w:ascii="微软雅黑" w:eastAsia="微软雅黑" w:hAnsi="Times New Roman" w:cs="微软雅黑" w:hint="eastAsia"/>
                <w:sz w:val="18"/>
                <w:szCs w:val="18"/>
              </w:rPr>
              <w:t>英文</w:t>
            </w:r>
            <w:r>
              <w:rPr>
                <w:rFonts w:ascii="微软雅黑" w:eastAsia="微软雅黑" w:hAnsi="Times New Roman" w:cs="微软雅黑"/>
                <w:sz w:val="18"/>
                <w:szCs w:val="18"/>
              </w:rPr>
              <w:t>)Introduction to Law</w:t>
            </w:r>
          </w:p>
        </w:tc>
      </w:tr>
      <w:tr w:rsidR="00A54C83" w:rsidTr="00DE69CB">
        <w:trPr>
          <w:trHeight w:val="49"/>
        </w:trPr>
        <w:tc>
          <w:tcPr>
            <w:tcW w:w="15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FE3F5C">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课程性质</w:t>
            </w:r>
            <w:r>
              <w:rPr>
                <w:rFonts w:ascii="微软雅黑" w:eastAsia="微软雅黑" w:hAnsi="Times New Roman" w:cs="微软雅黑"/>
                <w:sz w:val="18"/>
                <w:szCs w:val="18"/>
              </w:rPr>
              <w:t xml:space="preserve"> </w:t>
            </w:r>
          </w:p>
          <w:p w:rsidR="00A54C83" w:rsidRDefault="00FE3F5C">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(Course Type)</w:t>
            </w:r>
          </w:p>
        </w:tc>
        <w:tc>
          <w:tcPr>
            <w:tcW w:w="8860"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Pr="009E1D93" w:rsidRDefault="00D35FE6">
            <w:pPr>
              <w:rPr>
                <w:rFonts w:ascii="微软雅黑" w:eastAsia="微软雅黑" w:hAnsi="Times New Roman" w:cs="微软雅黑"/>
                <w:sz w:val="18"/>
                <w:szCs w:val="18"/>
              </w:rPr>
            </w:pPr>
            <w:r w:rsidRPr="009E1D93">
              <w:rPr>
                <w:rFonts w:ascii="微软雅黑" w:eastAsia="微软雅黑" w:hAnsi="Times New Roman" w:cs="微软雅黑" w:hint="eastAsia"/>
                <w:sz w:val="18"/>
                <w:szCs w:val="18"/>
              </w:rPr>
              <w:t>必修</w:t>
            </w:r>
          </w:p>
        </w:tc>
      </w:tr>
      <w:tr w:rsidR="00A54C83" w:rsidTr="00DE69CB">
        <w:trPr>
          <w:trHeight w:val="49"/>
        </w:trPr>
        <w:tc>
          <w:tcPr>
            <w:tcW w:w="15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FE3F5C">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授课对象</w:t>
            </w:r>
            <w:r>
              <w:rPr>
                <w:rFonts w:ascii="微软雅黑" w:eastAsia="微软雅黑" w:hAnsi="Times New Roman" w:cs="微软雅黑"/>
                <w:sz w:val="18"/>
                <w:szCs w:val="18"/>
              </w:rPr>
              <w:t xml:space="preserve"> </w:t>
            </w:r>
          </w:p>
          <w:p w:rsidR="00A54C83" w:rsidRDefault="00FE3F5C">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(Target Audience)</w:t>
            </w:r>
          </w:p>
        </w:tc>
        <w:tc>
          <w:tcPr>
            <w:tcW w:w="8860"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FE3F5C">
            <w:pPr>
              <w:spacing w:line="216" w:lineRule="exact"/>
              <w:ind w:left="20"/>
              <w:rPr>
                <w:rFonts w:ascii="微软雅黑" w:eastAsia="微软雅黑" w:hAnsi="Times New Roman" w:cs="微软雅黑"/>
                <w:sz w:val="18"/>
                <w:szCs w:val="18"/>
              </w:rPr>
            </w:pPr>
            <w:r>
              <w:rPr>
                <w:rFonts w:ascii="微软雅黑" w:eastAsia="微软雅黑" w:hAnsi="Times New Roman" w:cs="微软雅黑" w:hint="eastAsia"/>
                <w:sz w:val="18"/>
                <w:szCs w:val="18"/>
              </w:rPr>
              <w:t>法学主修专业本科生</w:t>
            </w:r>
          </w:p>
        </w:tc>
      </w:tr>
      <w:tr w:rsidR="00A54C83" w:rsidTr="00DE69CB">
        <w:trPr>
          <w:trHeight w:val="49"/>
        </w:trPr>
        <w:tc>
          <w:tcPr>
            <w:tcW w:w="15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FE3F5C">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授课语言</w:t>
            </w:r>
            <w:r>
              <w:rPr>
                <w:rFonts w:ascii="微软雅黑" w:eastAsia="微软雅黑" w:hAnsi="Times New Roman" w:cs="微软雅黑"/>
                <w:sz w:val="18"/>
                <w:szCs w:val="18"/>
              </w:rPr>
              <w:t xml:space="preserve"> </w:t>
            </w:r>
          </w:p>
          <w:p w:rsidR="00A54C83" w:rsidRDefault="00FE3F5C">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(Language of Instruction)</w:t>
            </w:r>
          </w:p>
        </w:tc>
        <w:tc>
          <w:tcPr>
            <w:tcW w:w="8860"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FE3F5C">
            <w:pPr>
              <w:spacing w:line="216" w:lineRule="exact"/>
              <w:ind w:left="20"/>
              <w:rPr>
                <w:rFonts w:ascii="微软雅黑" w:eastAsia="微软雅黑" w:hAnsi="Times New Roman" w:cs="微软雅黑"/>
                <w:sz w:val="18"/>
                <w:szCs w:val="18"/>
              </w:rPr>
            </w:pPr>
            <w:r>
              <w:rPr>
                <w:rFonts w:ascii="微软雅黑" w:eastAsia="微软雅黑" w:hAnsi="Times New Roman" w:cs="微软雅黑" w:hint="eastAsia"/>
                <w:sz w:val="18"/>
                <w:szCs w:val="18"/>
              </w:rPr>
              <w:t>中文</w:t>
            </w:r>
          </w:p>
        </w:tc>
      </w:tr>
      <w:tr w:rsidR="00A54C83" w:rsidTr="00DE69CB">
        <w:trPr>
          <w:trHeight w:val="49"/>
        </w:trPr>
        <w:tc>
          <w:tcPr>
            <w:tcW w:w="15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FE3F5C">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开课院系</w:t>
            </w:r>
          </w:p>
          <w:p w:rsidR="00A54C83" w:rsidRDefault="00FE3F5C">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 xml:space="preserve"> (School)</w:t>
            </w:r>
          </w:p>
        </w:tc>
        <w:tc>
          <w:tcPr>
            <w:tcW w:w="8860"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FE3F5C">
            <w:pPr>
              <w:spacing w:line="216" w:lineRule="exact"/>
              <w:ind w:left="20"/>
              <w:rPr>
                <w:rFonts w:ascii="微软雅黑" w:eastAsia="微软雅黑" w:hAnsi="Times New Roman" w:cs="微软雅黑"/>
                <w:sz w:val="18"/>
                <w:szCs w:val="18"/>
              </w:rPr>
            </w:pPr>
            <w:proofErr w:type="gramStart"/>
            <w:r>
              <w:rPr>
                <w:rFonts w:ascii="微软雅黑" w:eastAsia="微软雅黑" w:hAnsi="Times New Roman" w:cs="微软雅黑" w:hint="eastAsia"/>
                <w:sz w:val="18"/>
                <w:szCs w:val="18"/>
              </w:rPr>
              <w:t>凯</w:t>
            </w:r>
            <w:proofErr w:type="gramEnd"/>
            <w:r>
              <w:rPr>
                <w:rFonts w:ascii="微软雅黑" w:eastAsia="微软雅黑" w:hAnsi="Times New Roman" w:cs="微软雅黑" w:hint="eastAsia"/>
                <w:sz w:val="18"/>
                <w:szCs w:val="18"/>
              </w:rPr>
              <w:t>原法学院</w:t>
            </w:r>
          </w:p>
        </w:tc>
      </w:tr>
      <w:tr w:rsidR="00A54C83" w:rsidTr="002E6D1B">
        <w:trPr>
          <w:trHeight w:val="49"/>
        </w:trPr>
        <w:tc>
          <w:tcPr>
            <w:tcW w:w="15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FE3F5C">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先修课程</w:t>
            </w:r>
            <w:r>
              <w:rPr>
                <w:rFonts w:ascii="微软雅黑" w:eastAsia="微软雅黑" w:hAnsi="Times New Roman" w:cs="微软雅黑"/>
                <w:sz w:val="18"/>
                <w:szCs w:val="18"/>
              </w:rPr>
              <w:t xml:space="preserve"> </w:t>
            </w:r>
          </w:p>
          <w:p w:rsidR="00A54C83" w:rsidRDefault="00FE3F5C">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(Prerequisite)</w:t>
            </w:r>
          </w:p>
        </w:tc>
        <w:tc>
          <w:tcPr>
            <w:tcW w:w="2365"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A54C83">
            <w:pPr>
              <w:rPr>
                <w:rFonts w:ascii="Times New Roman" w:hAnsi="Times New Roman" w:cs="Times New Roman"/>
                <w:color w:val="auto"/>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FE3F5C">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后续课程</w:t>
            </w:r>
            <w:r>
              <w:rPr>
                <w:rFonts w:ascii="微软雅黑" w:eastAsia="微软雅黑" w:hAnsi="Times New Roman" w:cs="微软雅黑"/>
                <w:sz w:val="18"/>
                <w:szCs w:val="18"/>
              </w:rPr>
              <w:t xml:space="preserve"> </w:t>
            </w:r>
          </w:p>
          <w:p w:rsidR="00A54C83" w:rsidRDefault="00FE3F5C">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(post)</w:t>
            </w:r>
          </w:p>
        </w:tc>
        <w:tc>
          <w:tcPr>
            <w:tcW w:w="5077"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A54C83">
            <w:pPr>
              <w:rPr>
                <w:rFonts w:ascii="Times New Roman" w:hAnsi="Times New Roman" w:cs="Times New Roman"/>
                <w:color w:val="auto"/>
              </w:rPr>
            </w:pPr>
          </w:p>
        </w:tc>
      </w:tr>
      <w:tr w:rsidR="00A54C83" w:rsidTr="002E6D1B">
        <w:trPr>
          <w:trHeight w:val="49"/>
        </w:trPr>
        <w:tc>
          <w:tcPr>
            <w:tcW w:w="15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FE3F5C">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课程负责人</w:t>
            </w:r>
            <w:r>
              <w:rPr>
                <w:rFonts w:ascii="微软雅黑" w:eastAsia="微软雅黑" w:hAnsi="Times New Roman" w:cs="微软雅黑"/>
                <w:sz w:val="18"/>
                <w:szCs w:val="18"/>
              </w:rPr>
              <w:t xml:space="preserve"> </w:t>
            </w:r>
          </w:p>
          <w:p w:rsidR="00A54C83" w:rsidRDefault="00FE3F5C">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(Instructor)</w:t>
            </w:r>
          </w:p>
        </w:tc>
        <w:tc>
          <w:tcPr>
            <w:tcW w:w="2365"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7B6A48">
            <w:pPr>
              <w:spacing w:line="216" w:lineRule="exact"/>
              <w:ind w:left="20"/>
              <w:rPr>
                <w:rFonts w:ascii="微软雅黑" w:eastAsia="微软雅黑" w:hAnsi="Times New Roman" w:cs="微软雅黑"/>
                <w:sz w:val="18"/>
                <w:szCs w:val="18"/>
              </w:rPr>
            </w:pPr>
            <w:r>
              <w:rPr>
                <w:rFonts w:ascii="微软雅黑" w:eastAsia="微软雅黑" w:hAnsi="Times New Roman" w:cs="微软雅黑" w:hint="eastAsia"/>
                <w:sz w:val="18"/>
                <w:szCs w:val="18"/>
              </w:rPr>
              <w:t>范进学、</w:t>
            </w:r>
            <w:r w:rsidR="00FE3F5C">
              <w:rPr>
                <w:rFonts w:ascii="微软雅黑" w:eastAsia="微软雅黑" w:hAnsi="Times New Roman" w:cs="微软雅黑" w:hint="eastAsia"/>
                <w:sz w:val="18"/>
                <w:szCs w:val="18"/>
              </w:rPr>
              <w:t>宾</w:t>
            </w:r>
            <w:proofErr w:type="gramStart"/>
            <w:r w:rsidR="00FE3F5C">
              <w:rPr>
                <w:rFonts w:ascii="微软雅黑" w:eastAsia="微软雅黑" w:hAnsi="Times New Roman" w:cs="微软雅黑" w:hint="eastAsia"/>
                <w:sz w:val="18"/>
                <w:szCs w:val="18"/>
              </w:rPr>
              <w:t>凯</w:t>
            </w:r>
            <w:proofErr w:type="gramEnd"/>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FE3F5C">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课程网址</w:t>
            </w:r>
            <w:r>
              <w:rPr>
                <w:rFonts w:ascii="微软雅黑" w:eastAsia="微软雅黑" w:hAnsi="Times New Roman" w:cs="微软雅黑"/>
                <w:sz w:val="18"/>
                <w:szCs w:val="18"/>
              </w:rPr>
              <w:t xml:space="preserve"> </w:t>
            </w:r>
          </w:p>
          <w:p w:rsidR="00A54C83" w:rsidRDefault="00FE3F5C">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(Course Webpage)</w:t>
            </w:r>
          </w:p>
        </w:tc>
        <w:tc>
          <w:tcPr>
            <w:tcW w:w="5077"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A54C83">
            <w:pPr>
              <w:rPr>
                <w:rFonts w:ascii="Times New Roman" w:hAnsi="Times New Roman" w:cs="Times New Roman"/>
                <w:color w:val="auto"/>
              </w:rPr>
            </w:pPr>
          </w:p>
        </w:tc>
      </w:tr>
      <w:tr w:rsidR="00A54C83" w:rsidTr="00DE69CB">
        <w:trPr>
          <w:trHeight w:val="49"/>
        </w:trPr>
        <w:tc>
          <w:tcPr>
            <w:tcW w:w="15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FE3F5C">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课程简介（中文）</w:t>
            </w:r>
          </w:p>
          <w:p w:rsidR="00A54C83" w:rsidRDefault="00FE3F5C">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 xml:space="preserve"> (Description)</w:t>
            </w:r>
          </w:p>
        </w:tc>
        <w:tc>
          <w:tcPr>
            <w:tcW w:w="8860"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FE3F5C">
            <w:pPr>
              <w:rPr>
                <w:rFonts w:ascii="微软雅黑" w:eastAsia="微软雅黑" w:hAnsi="Times New Roman" w:cs="微软雅黑"/>
                <w:sz w:val="18"/>
                <w:szCs w:val="18"/>
              </w:rPr>
            </w:pPr>
            <w:r>
              <w:rPr>
                <w:rFonts w:ascii="微软雅黑" w:eastAsia="微软雅黑" w:hAnsi="Times New Roman" w:cs="微软雅黑" w:hint="eastAsia"/>
                <w:sz w:val="18"/>
                <w:szCs w:val="18"/>
              </w:rPr>
              <w:t>法学导论以马克思主义理论和方法论为基础，以毛泽东、邓小平和习近平同志的民主法制和法治建设思想为指南，以建设和不断完善有中国特色的社会主义法律体系为目标，该课程作为从现实的和历史的各种法的现象中研究法的基本问题和一般规律的学科，是法学的主要理论学科，是全部法学专业、法律专业和法学教育必修的专业基础课程。主要内容包括法的本体、法的价值、法的历史、法的运行等等；主要学习方法包括课堂讲授、文献阅读、案例分析、小组讨论等等。本课程的培养目标是为初学法律的法学本科生介绍法律学习的导论性知识，尤其是传授法学理论方面的基础知识，为学生以后进一步学习部门法打下扎实的基础。</w:t>
            </w:r>
          </w:p>
        </w:tc>
      </w:tr>
      <w:tr w:rsidR="00A54C83" w:rsidTr="00DE69CB">
        <w:trPr>
          <w:trHeight w:val="49"/>
        </w:trPr>
        <w:tc>
          <w:tcPr>
            <w:tcW w:w="15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FE3F5C">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课程简介（英文）</w:t>
            </w:r>
          </w:p>
          <w:p w:rsidR="00A54C83" w:rsidRDefault="00FE3F5C">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 xml:space="preserve"> (Description)</w:t>
            </w:r>
          </w:p>
        </w:tc>
        <w:tc>
          <w:tcPr>
            <w:tcW w:w="8860"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FE3F5C">
            <w:pPr>
              <w:rPr>
                <w:rFonts w:ascii="微软雅黑" w:eastAsia="微软雅黑" w:hAnsi="Times New Roman" w:cs="微软雅黑"/>
                <w:sz w:val="18"/>
                <w:szCs w:val="18"/>
              </w:rPr>
            </w:pPr>
            <w:r>
              <w:rPr>
                <w:rFonts w:ascii="微软雅黑" w:eastAsia="微软雅黑" w:hAnsi="Times New Roman" w:cs="微软雅黑"/>
                <w:sz w:val="18"/>
                <w:szCs w:val="18"/>
              </w:rPr>
              <w:t xml:space="preserve">Based on Marxist theory and methodology, the introduction to law is guided by the democratic legal system and the rule of law construction of Comrade Mao Zedong, Deng Xiaoping, and Xi Jinping, with the goal of building and continuously improving the socialist legal system with Chinese characteristics. The basic problems of law and the disciplines of general law in the phenomena of various laws of history are the main theoretical subjects of law, and are the basic courses required for all law majors, law majors and law education. The main contents include the ontology of law, the value of law, the history of law, the operation of law, etc. The main learning methods include classroom lectures, literature reading, case analysis, group discussion and so on. The training objective of this course is to introduce the introductory knowledge of legal study for law-based undergraduates who are new to law, especially to teach the basic knowledge of legal theory, and lay a solid foundation for students to further study the departmental law. </w:t>
            </w:r>
          </w:p>
        </w:tc>
      </w:tr>
      <w:tr w:rsidR="00A54C83" w:rsidTr="00DE69CB">
        <w:trPr>
          <w:trHeight w:val="49"/>
        </w:trPr>
        <w:tc>
          <w:tcPr>
            <w:tcW w:w="10444" w:type="dxa"/>
            <w:gridSpan w:val="8"/>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FE3F5C">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课程目标与内容（</w:t>
            </w:r>
            <w:r>
              <w:rPr>
                <w:rFonts w:ascii="微软雅黑" w:eastAsia="微软雅黑" w:hAnsi="Times New Roman" w:cs="微软雅黑"/>
                <w:sz w:val="18"/>
                <w:szCs w:val="18"/>
              </w:rPr>
              <w:t>Course objectives and contents</w:t>
            </w:r>
            <w:r>
              <w:rPr>
                <w:rFonts w:ascii="微软雅黑" w:eastAsia="微软雅黑" w:hAnsi="Times New Roman" w:cs="微软雅黑" w:hint="eastAsia"/>
                <w:sz w:val="18"/>
                <w:szCs w:val="18"/>
              </w:rPr>
              <w:t>）</w:t>
            </w:r>
          </w:p>
        </w:tc>
      </w:tr>
      <w:tr w:rsidR="00A54C83" w:rsidTr="00DE69CB">
        <w:trPr>
          <w:trHeight w:val="49"/>
        </w:trPr>
        <w:tc>
          <w:tcPr>
            <w:tcW w:w="15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FE3F5C">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课程目标</w:t>
            </w:r>
            <w:r>
              <w:rPr>
                <w:rFonts w:ascii="微软雅黑" w:eastAsia="微软雅黑" w:hAnsi="Times New Roman" w:cs="微软雅黑"/>
                <w:sz w:val="18"/>
                <w:szCs w:val="18"/>
              </w:rPr>
              <w:t xml:space="preserve"> </w:t>
            </w:r>
          </w:p>
          <w:p w:rsidR="00A54C83" w:rsidRDefault="00FE3F5C">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(Course Object)</w:t>
            </w:r>
          </w:p>
        </w:tc>
        <w:tc>
          <w:tcPr>
            <w:tcW w:w="8860"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FE3F5C">
            <w:pPr>
              <w:rPr>
                <w:rFonts w:ascii="Times New Roman" w:eastAsia="微软雅黑" w:hAnsi="Times New Roman" w:cs="Times New Roman"/>
                <w:sz w:val="18"/>
                <w:szCs w:val="18"/>
              </w:rPr>
            </w:pPr>
            <w:r>
              <w:rPr>
                <w:rFonts w:ascii="微软雅黑" w:eastAsia="微软雅黑" w:hAnsi="Times New Roman" w:cs="微软雅黑"/>
                <w:sz w:val="18"/>
                <w:szCs w:val="18"/>
              </w:rPr>
              <w:t>1</w:t>
            </w:r>
            <w:r>
              <w:rPr>
                <w:rFonts w:ascii="微软雅黑" w:eastAsia="微软雅黑" w:hAnsi="Times New Roman" w:cs="微软雅黑" w:hint="eastAsia"/>
                <w:sz w:val="18"/>
                <w:szCs w:val="18"/>
              </w:rPr>
              <w:t>．了解全部法律现象的共同发展规律和共同性问题</w:t>
            </w:r>
            <w:r>
              <w:rPr>
                <w:rFonts w:ascii="微软雅黑" w:eastAsia="微软雅黑" w:hAnsi="Times New Roman" w:cs="微软雅黑"/>
                <w:sz w:val="18"/>
                <w:szCs w:val="18"/>
              </w:rPr>
              <w:t xml:space="preserve"> </w:t>
            </w:r>
          </w:p>
          <w:p w:rsidR="00A54C83" w:rsidRDefault="00FE3F5C">
            <w:pPr>
              <w:rPr>
                <w:rFonts w:ascii="Times New Roman" w:eastAsia="微软雅黑" w:hAnsi="Times New Roman" w:cs="Times New Roman"/>
                <w:sz w:val="18"/>
                <w:szCs w:val="18"/>
              </w:rPr>
            </w:pPr>
            <w:r>
              <w:rPr>
                <w:rFonts w:ascii="微软雅黑" w:eastAsia="微软雅黑" w:hAnsi="Times New Roman" w:cs="微软雅黑"/>
                <w:sz w:val="18"/>
                <w:szCs w:val="18"/>
              </w:rPr>
              <w:t>2</w:t>
            </w:r>
            <w:r>
              <w:rPr>
                <w:rFonts w:ascii="微软雅黑" w:eastAsia="微软雅黑" w:hAnsi="Times New Roman" w:cs="微软雅黑" w:hint="eastAsia"/>
                <w:sz w:val="18"/>
                <w:szCs w:val="18"/>
              </w:rPr>
              <w:t>．掌握我国家法律体系的基本概念、基本术语，从而为将来学习部门法打下坚实的基础</w:t>
            </w:r>
            <w:r>
              <w:rPr>
                <w:rFonts w:ascii="微软雅黑" w:eastAsia="微软雅黑" w:hAnsi="Times New Roman" w:cs="微软雅黑"/>
                <w:sz w:val="18"/>
                <w:szCs w:val="18"/>
              </w:rPr>
              <w:t xml:space="preserve"> </w:t>
            </w:r>
          </w:p>
          <w:p w:rsidR="00A54C83" w:rsidRDefault="00FE3F5C">
            <w:pPr>
              <w:rPr>
                <w:rFonts w:ascii="Times New Roman" w:eastAsia="微软雅黑" w:hAnsi="Times New Roman" w:cs="Times New Roman"/>
                <w:sz w:val="18"/>
                <w:szCs w:val="18"/>
              </w:rPr>
            </w:pPr>
            <w:r>
              <w:rPr>
                <w:rFonts w:ascii="微软雅黑" w:eastAsia="微软雅黑" w:hAnsi="Times New Roman" w:cs="微软雅黑"/>
                <w:sz w:val="18"/>
                <w:szCs w:val="18"/>
              </w:rPr>
              <w:t>3</w:t>
            </w:r>
            <w:r>
              <w:rPr>
                <w:rFonts w:ascii="微软雅黑" w:eastAsia="微软雅黑" w:hAnsi="Times New Roman" w:cs="微软雅黑" w:hint="eastAsia"/>
                <w:sz w:val="18"/>
                <w:szCs w:val="18"/>
              </w:rPr>
              <w:t>．培养从事法学研究和法律实务所需要的问题意识和批判思维能力</w:t>
            </w:r>
            <w:r>
              <w:rPr>
                <w:rFonts w:ascii="微软雅黑" w:eastAsia="微软雅黑" w:hAnsi="Times New Roman" w:cs="微软雅黑"/>
                <w:sz w:val="18"/>
                <w:szCs w:val="18"/>
              </w:rPr>
              <w:t xml:space="preserve"> </w:t>
            </w:r>
          </w:p>
          <w:p w:rsidR="00A54C83" w:rsidRDefault="00FE3F5C">
            <w:pPr>
              <w:rPr>
                <w:rFonts w:ascii="微软雅黑" w:eastAsia="微软雅黑" w:hAnsi="Times New Roman" w:cs="微软雅黑"/>
                <w:sz w:val="18"/>
                <w:szCs w:val="18"/>
              </w:rPr>
            </w:pPr>
            <w:r>
              <w:rPr>
                <w:rFonts w:ascii="微软雅黑" w:eastAsia="微软雅黑" w:hAnsi="Times New Roman" w:cs="微软雅黑"/>
                <w:sz w:val="18"/>
                <w:szCs w:val="18"/>
              </w:rPr>
              <w:t>4</w:t>
            </w:r>
            <w:r>
              <w:rPr>
                <w:rFonts w:ascii="微软雅黑" w:eastAsia="微软雅黑" w:hAnsi="Times New Roman" w:cs="微软雅黑" w:hint="eastAsia"/>
                <w:sz w:val="18"/>
                <w:szCs w:val="18"/>
              </w:rPr>
              <w:t>．培养具备运用法学理论分析案例和社会现象的初步能力</w:t>
            </w:r>
          </w:p>
        </w:tc>
      </w:tr>
      <w:tr w:rsidR="00A54C83" w:rsidTr="002E6D1B">
        <w:trPr>
          <w:trHeight w:hRule="exact" w:val="505"/>
        </w:trPr>
        <w:tc>
          <w:tcPr>
            <w:tcW w:w="1584"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FE3F5C">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教学内容</w:t>
            </w:r>
            <w:r>
              <w:rPr>
                <w:rFonts w:ascii="微软雅黑" w:eastAsia="微软雅黑" w:hAnsi="Times New Roman" w:cs="微软雅黑"/>
                <w:sz w:val="18"/>
                <w:szCs w:val="18"/>
              </w:rPr>
              <w:t xml:space="preserve"> </w:t>
            </w:r>
          </w:p>
          <w:p w:rsidR="00A54C83" w:rsidRDefault="00FE3F5C">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进度安排及对应课程</w:t>
            </w:r>
          </w:p>
          <w:p w:rsidR="00A54C83" w:rsidRDefault="00FE3F5C">
            <w:pPr>
              <w:jc w:val="center"/>
              <w:rPr>
                <w:rFonts w:ascii="Times New Roman" w:eastAsia="微软雅黑" w:hAnsi="Times New Roman" w:cs="Times New Roman"/>
                <w:sz w:val="18"/>
                <w:szCs w:val="18"/>
              </w:rPr>
            </w:pPr>
            <w:r>
              <w:rPr>
                <w:rFonts w:ascii="微软雅黑" w:eastAsia="微软雅黑" w:hAnsi="Times New Roman" w:cs="微软雅黑" w:hint="eastAsia"/>
                <w:sz w:val="18"/>
                <w:szCs w:val="18"/>
              </w:rPr>
              <w:t>目标</w:t>
            </w:r>
          </w:p>
          <w:p w:rsidR="00A54C83" w:rsidRDefault="00FE3F5C">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(Class Schedule &amp;</w:t>
            </w:r>
          </w:p>
          <w:p w:rsidR="00A54C83" w:rsidRDefault="00FE3F5C">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Requirements &amp;</w:t>
            </w:r>
          </w:p>
          <w:p w:rsidR="00A54C83" w:rsidRDefault="00FE3F5C">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Course Objectives)</w:t>
            </w:r>
          </w:p>
        </w:tc>
        <w:tc>
          <w:tcPr>
            <w:tcW w:w="9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FE3F5C">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章节</w:t>
            </w:r>
          </w:p>
        </w:tc>
        <w:tc>
          <w:tcPr>
            <w:tcW w:w="13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FE3F5C">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 xml:space="preserve">  </w:t>
            </w:r>
            <w:r>
              <w:rPr>
                <w:rFonts w:ascii="微软雅黑" w:eastAsia="微软雅黑" w:hAnsi="Times New Roman" w:cs="微软雅黑" w:hint="eastAsia"/>
                <w:sz w:val="18"/>
                <w:szCs w:val="18"/>
              </w:rPr>
              <w:t>教学内容</w:t>
            </w:r>
            <w:r>
              <w:rPr>
                <w:rFonts w:ascii="微软雅黑" w:eastAsia="微软雅黑" w:hAnsi="Times New Roman" w:cs="微软雅黑"/>
                <w:sz w:val="18"/>
                <w:szCs w:val="18"/>
              </w:rPr>
              <w:t xml:space="preserve">  (</w:t>
            </w:r>
            <w:r>
              <w:rPr>
                <w:rFonts w:ascii="微软雅黑" w:eastAsia="微软雅黑" w:hAnsi="Times New Roman" w:cs="微软雅黑" w:hint="eastAsia"/>
                <w:sz w:val="18"/>
                <w:szCs w:val="18"/>
              </w:rPr>
              <w:t>要点</w:t>
            </w:r>
            <w:r>
              <w:rPr>
                <w:rFonts w:ascii="微软雅黑" w:eastAsia="微软雅黑" w:hAnsi="Times New Roman" w:cs="微软雅黑"/>
                <w:sz w:val="18"/>
                <w:szCs w:val="18"/>
              </w:rPr>
              <w:t>)</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FE3F5C">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学时</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FE3F5C">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教学形式</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FE3F5C">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作业及考核要求</w:t>
            </w:r>
          </w:p>
        </w:tc>
        <w:tc>
          <w:tcPr>
            <w:tcW w:w="2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FE3F5C">
            <w:pPr>
              <w:spacing w:line="216" w:lineRule="exact"/>
              <w:ind w:left="20"/>
              <w:jc w:val="center"/>
              <w:rPr>
                <w:rFonts w:ascii="微软雅黑" w:eastAsia="微软雅黑" w:hAnsi="Times New Roman" w:cs="微软雅黑"/>
                <w:sz w:val="18"/>
                <w:szCs w:val="18"/>
              </w:rPr>
            </w:pPr>
            <w:proofErr w:type="gramStart"/>
            <w:r>
              <w:rPr>
                <w:rFonts w:ascii="微软雅黑" w:eastAsia="微软雅黑" w:hAnsi="Times New Roman" w:cs="微软雅黑" w:hint="eastAsia"/>
                <w:sz w:val="18"/>
                <w:szCs w:val="18"/>
              </w:rPr>
              <w:t>课程思政</w:t>
            </w:r>
            <w:proofErr w:type="gramEnd"/>
            <w:r>
              <w:rPr>
                <w:rFonts w:ascii="微软雅黑" w:eastAsia="微软雅黑" w:hAnsi="Times New Roman" w:cs="微软雅黑"/>
                <w:sz w:val="18"/>
                <w:szCs w:val="18"/>
              </w:rPr>
              <w:t xml:space="preserve"> </w:t>
            </w:r>
            <w:r>
              <w:rPr>
                <w:rFonts w:ascii="微软雅黑" w:eastAsia="微软雅黑" w:hAnsi="Times New Roman" w:cs="微软雅黑" w:hint="eastAsia"/>
                <w:sz w:val="18"/>
                <w:szCs w:val="18"/>
              </w:rPr>
              <w:t>融入点</w:t>
            </w:r>
          </w:p>
        </w:tc>
        <w:tc>
          <w:tcPr>
            <w:tcW w:w="68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FE3F5C">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对应课程目标</w:t>
            </w:r>
          </w:p>
        </w:tc>
      </w:tr>
      <w:tr w:rsidR="00A54C83" w:rsidTr="002E6D1B">
        <w:trPr>
          <w:trHeight w:hRule="exact" w:val="1889"/>
        </w:trPr>
        <w:tc>
          <w:tcPr>
            <w:tcW w:w="158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A54C83">
            <w:pPr>
              <w:rPr>
                <w:rFonts w:ascii="微软雅黑" w:eastAsia="微软雅黑" w:hAnsi="Times New Roman" w:cs="微软雅黑"/>
                <w:sz w:val="18"/>
                <w:szCs w:val="18"/>
              </w:rPr>
            </w:pPr>
          </w:p>
        </w:tc>
        <w:tc>
          <w:tcPr>
            <w:tcW w:w="9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FE3F5C">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第十一章</w:t>
            </w:r>
          </w:p>
        </w:tc>
        <w:tc>
          <w:tcPr>
            <w:tcW w:w="139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FE3F5C">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第十一讲：法与人权</w:t>
            </w:r>
          </w:p>
        </w:tc>
        <w:tc>
          <w:tcPr>
            <w:tcW w:w="141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FE3F5C">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2</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FE3F5C">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讲授</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FE3F5C">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无</w:t>
            </w:r>
          </w:p>
        </w:tc>
        <w:tc>
          <w:tcPr>
            <w:tcW w:w="24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FE3F5C">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从理论上深刻认识社会主义法的本质原则和作用，正确理解党和国家的政策，正确制定和适用法律，为建设社会主义法治国家的治国方略，创造思想理论前提。</w:t>
            </w:r>
          </w:p>
        </w:tc>
        <w:tc>
          <w:tcPr>
            <w:tcW w:w="68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FE3F5C">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1</w:t>
            </w:r>
            <w:r>
              <w:rPr>
                <w:rFonts w:ascii="微软雅黑" w:eastAsia="微软雅黑" w:hAnsi="Times New Roman" w:cs="微软雅黑" w:hint="eastAsia"/>
                <w:sz w:val="18"/>
                <w:szCs w:val="18"/>
              </w:rPr>
              <w:t>、</w:t>
            </w:r>
            <w:r>
              <w:rPr>
                <w:rFonts w:ascii="微软雅黑" w:eastAsia="微软雅黑" w:hAnsi="Times New Roman" w:cs="微软雅黑"/>
                <w:sz w:val="18"/>
                <w:szCs w:val="18"/>
              </w:rPr>
              <w:t>2</w:t>
            </w:r>
            <w:r>
              <w:rPr>
                <w:rFonts w:ascii="微软雅黑" w:eastAsia="微软雅黑" w:hAnsi="Times New Roman" w:cs="微软雅黑" w:hint="eastAsia"/>
                <w:sz w:val="18"/>
                <w:szCs w:val="18"/>
              </w:rPr>
              <w:t>、</w:t>
            </w:r>
            <w:r>
              <w:rPr>
                <w:rFonts w:ascii="微软雅黑" w:eastAsia="微软雅黑" w:hAnsi="Times New Roman" w:cs="微软雅黑"/>
                <w:sz w:val="18"/>
                <w:szCs w:val="18"/>
              </w:rPr>
              <w:t>3</w:t>
            </w:r>
            <w:r>
              <w:rPr>
                <w:rFonts w:ascii="微软雅黑" w:eastAsia="微软雅黑" w:hAnsi="Times New Roman" w:cs="微软雅黑" w:hint="eastAsia"/>
                <w:sz w:val="18"/>
                <w:szCs w:val="18"/>
              </w:rPr>
              <w:t>、</w:t>
            </w:r>
            <w:r>
              <w:rPr>
                <w:rFonts w:ascii="微软雅黑" w:eastAsia="微软雅黑" w:hAnsi="Times New Roman" w:cs="微软雅黑"/>
                <w:sz w:val="18"/>
                <w:szCs w:val="18"/>
              </w:rPr>
              <w:t>4</w:t>
            </w:r>
          </w:p>
        </w:tc>
      </w:tr>
    </w:tbl>
    <w:p w:rsidR="00A54C83" w:rsidRDefault="00A54C83">
      <w:pPr>
        <w:rPr>
          <w:rFonts w:ascii="Times New Roman" w:hAnsi="Times New Roman" w:cs="Times New Roman"/>
          <w:color w:val="auto"/>
          <w:sz w:val="2"/>
          <w:szCs w:val="2"/>
        </w:rPr>
      </w:pPr>
    </w:p>
    <w:tbl>
      <w:tblPr>
        <w:tblW w:w="10274" w:type="dxa"/>
        <w:tblInd w:w="10" w:type="dxa"/>
        <w:tblLayout w:type="fixed"/>
        <w:tblCellMar>
          <w:left w:w="0" w:type="dxa"/>
          <w:right w:w="0" w:type="dxa"/>
        </w:tblCellMar>
        <w:tblLook w:val="0000"/>
      </w:tblPr>
      <w:tblGrid>
        <w:gridCol w:w="1559"/>
        <w:gridCol w:w="960"/>
        <w:gridCol w:w="2430"/>
        <w:gridCol w:w="1127"/>
        <w:gridCol w:w="1138"/>
        <w:gridCol w:w="1155"/>
        <w:gridCol w:w="1392"/>
        <w:gridCol w:w="513"/>
      </w:tblGrid>
      <w:tr w:rsidR="00A54C83" w:rsidTr="002E6D1B">
        <w:trPr>
          <w:trHeight w:hRule="exact" w:val="2572"/>
        </w:trPr>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FE3F5C">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lastRenderedPageBreak/>
              <w:t>教学内容</w:t>
            </w:r>
            <w:r>
              <w:rPr>
                <w:rFonts w:ascii="微软雅黑" w:eastAsia="微软雅黑" w:hAnsi="Times New Roman" w:cs="微软雅黑"/>
                <w:sz w:val="18"/>
                <w:szCs w:val="18"/>
              </w:rPr>
              <w:t xml:space="preserve"> </w:t>
            </w:r>
          </w:p>
          <w:p w:rsidR="00A54C83" w:rsidRDefault="00FE3F5C">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进度安排及对应课程</w:t>
            </w:r>
          </w:p>
          <w:p w:rsidR="00A54C83" w:rsidRDefault="00FE3F5C">
            <w:pPr>
              <w:jc w:val="center"/>
              <w:rPr>
                <w:rFonts w:ascii="Times New Roman" w:eastAsia="微软雅黑" w:hAnsi="Times New Roman" w:cs="Times New Roman"/>
                <w:sz w:val="18"/>
                <w:szCs w:val="18"/>
              </w:rPr>
            </w:pPr>
            <w:r>
              <w:rPr>
                <w:rFonts w:ascii="微软雅黑" w:eastAsia="微软雅黑" w:hAnsi="Times New Roman" w:cs="微软雅黑" w:hint="eastAsia"/>
                <w:sz w:val="18"/>
                <w:szCs w:val="18"/>
              </w:rPr>
              <w:t>目标</w:t>
            </w:r>
          </w:p>
          <w:p w:rsidR="00A54C83" w:rsidRDefault="00FE3F5C">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(Class Schedule &amp;</w:t>
            </w:r>
          </w:p>
          <w:p w:rsidR="00A54C83" w:rsidRDefault="00FE3F5C">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Requirements &amp;</w:t>
            </w:r>
          </w:p>
          <w:p w:rsidR="00A54C83" w:rsidRDefault="00FE3F5C">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Course Objectives)</w:t>
            </w: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FE3F5C">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第十章</w:t>
            </w:r>
          </w:p>
        </w:tc>
        <w:tc>
          <w:tcPr>
            <w:tcW w:w="24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FE3F5C">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第十讲：法与自由、秩序、利益</w:t>
            </w:r>
          </w:p>
        </w:tc>
        <w:tc>
          <w:tcPr>
            <w:tcW w:w="112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FE3F5C">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3</w:t>
            </w:r>
          </w:p>
        </w:tc>
        <w:tc>
          <w:tcPr>
            <w:tcW w:w="11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FE3F5C">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讲授</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FE3F5C">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无</w:t>
            </w:r>
          </w:p>
        </w:tc>
        <w:tc>
          <w:tcPr>
            <w:tcW w:w="13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FE3F5C">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从理论上深刻认识社会主义法的本质原则和作用，正确理解党和国家的政策，正确制定和适用法律，为建设社会主义法治国家的治国方略，创造思想理论前提。</w:t>
            </w:r>
          </w:p>
        </w:tc>
        <w:tc>
          <w:tcPr>
            <w:tcW w:w="51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FE3F5C">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1</w:t>
            </w:r>
            <w:r>
              <w:rPr>
                <w:rFonts w:ascii="微软雅黑" w:eastAsia="微软雅黑" w:hAnsi="Times New Roman" w:cs="微软雅黑" w:hint="eastAsia"/>
                <w:sz w:val="18"/>
                <w:szCs w:val="18"/>
              </w:rPr>
              <w:t>、</w:t>
            </w:r>
            <w:r>
              <w:rPr>
                <w:rFonts w:ascii="微软雅黑" w:eastAsia="微软雅黑" w:hAnsi="Times New Roman" w:cs="微软雅黑"/>
                <w:sz w:val="18"/>
                <w:szCs w:val="18"/>
              </w:rPr>
              <w:t>2</w:t>
            </w:r>
            <w:r>
              <w:rPr>
                <w:rFonts w:ascii="微软雅黑" w:eastAsia="微软雅黑" w:hAnsi="Times New Roman" w:cs="微软雅黑" w:hint="eastAsia"/>
                <w:sz w:val="18"/>
                <w:szCs w:val="18"/>
              </w:rPr>
              <w:t>、</w:t>
            </w:r>
            <w:r>
              <w:rPr>
                <w:rFonts w:ascii="微软雅黑" w:eastAsia="微软雅黑" w:hAnsi="Times New Roman" w:cs="微软雅黑"/>
                <w:sz w:val="18"/>
                <w:szCs w:val="18"/>
              </w:rPr>
              <w:t>3</w:t>
            </w:r>
            <w:r>
              <w:rPr>
                <w:rFonts w:ascii="微软雅黑" w:eastAsia="微软雅黑" w:hAnsi="Times New Roman" w:cs="微软雅黑" w:hint="eastAsia"/>
                <w:sz w:val="18"/>
                <w:szCs w:val="18"/>
              </w:rPr>
              <w:t>、</w:t>
            </w:r>
            <w:r>
              <w:rPr>
                <w:rFonts w:ascii="微软雅黑" w:eastAsia="微软雅黑" w:hAnsi="Times New Roman" w:cs="微软雅黑"/>
                <w:sz w:val="18"/>
                <w:szCs w:val="18"/>
              </w:rPr>
              <w:t>4</w:t>
            </w:r>
          </w:p>
        </w:tc>
      </w:tr>
      <w:tr w:rsidR="00A54C83" w:rsidTr="002E6D1B">
        <w:trPr>
          <w:trHeight w:hRule="exact" w:val="1558"/>
        </w:trPr>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A54C83">
            <w:pPr>
              <w:rPr>
                <w:rFonts w:ascii="微软雅黑" w:eastAsia="微软雅黑" w:hAnsi="Times New Roman" w:cs="微软雅黑"/>
                <w:sz w:val="18"/>
                <w:szCs w:val="18"/>
              </w:rPr>
            </w:pP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FE3F5C">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第二章</w:t>
            </w:r>
          </w:p>
        </w:tc>
        <w:tc>
          <w:tcPr>
            <w:tcW w:w="24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FE3F5C">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第二讲：法的要素</w:t>
            </w:r>
          </w:p>
        </w:tc>
        <w:tc>
          <w:tcPr>
            <w:tcW w:w="112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FE3F5C">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3</w:t>
            </w:r>
          </w:p>
        </w:tc>
        <w:tc>
          <w:tcPr>
            <w:tcW w:w="11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FE3F5C">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讲授</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FE3F5C">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无</w:t>
            </w:r>
          </w:p>
        </w:tc>
        <w:tc>
          <w:tcPr>
            <w:tcW w:w="13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FE3F5C">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培养学生独立思考，认真严谨的学习品格，培养学生关心国家立法活动、树立社会主义法治观念</w:t>
            </w:r>
          </w:p>
        </w:tc>
        <w:tc>
          <w:tcPr>
            <w:tcW w:w="51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FE3F5C">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1</w:t>
            </w:r>
            <w:r>
              <w:rPr>
                <w:rFonts w:ascii="微软雅黑" w:eastAsia="微软雅黑" w:hAnsi="Times New Roman" w:cs="微软雅黑" w:hint="eastAsia"/>
                <w:sz w:val="18"/>
                <w:szCs w:val="18"/>
              </w:rPr>
              <w:t>、</w:t>
            </w:r>
            <w:r>
              <w:rPr>
                <w:rFonts w:ascii="微软雅黑" w:eastAsia="微软雅黑" w:hAnsi="Times New Roman" w:cs="微软雅黑"/>
                <w:sz w:val="18"/>
                <w:szCs w:val="18"/>
              </w:rPr>
              <w:t>2</w:t>
            </w:r>
          </w:p>
        </w:tc>
      </w:tr>
      <w:tr w:rsidR="00A54C83" w:rsidTr="002E6D1B">
        <w:trPr>
          <w:trHeight w:hRule="exact" w:val="1269"/>
        </w:trPr>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A54C83">
            <w:pPr>
              <w:rPr>
                <w:rFonts w:ascii="微软雅黑" w:eastAsia="微软雅黑" w:hAnsi="Times New Roman" w:cs="微软雅黑"/>
                <w:sz w:val="18"/>
                <w:szCs w:val="18"/>
              </w:rPr>
            </w:pP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FE3F5C">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第三章</w:t>
            </w:r>
          </w:p>
        </w:tc>
        <w:tc>
          <w:tcPr>
            <w:tcW w:w="24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FE3F5C">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第三讲：权利与义务</w:t>
            </w:r>
          </w:p>
        </w:tc>
        <w:tc>
          <w:tcPr>
            <w:tcW w:w="112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FE3F5C">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3</w:t>
            </w:r>
          </w:p>
        </w:tc>
        <w:tc>
          <w:tcPr>
            <w:tcW w:w="11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FE3F5C">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讲授、课堂讨论</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FE3F5C">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小作业</w:t>
            </w:r>
          </w:p>
        </w:tc>
        <w:tc>
          <w:tcPr>
            <w:tcW w:w="13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FE3F5C">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通过讲解新型权利的案件使学生树立正确行使权利、保护权利的思想</w:t>
            </w:r>
          </w:p>
        </w:tc>
        <w:tc>
          <w:tcPr>
            <w:tcW w:w="51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FE3F5C">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1</w:t>
            </w:r>
            <w:r>
              <w:rPr>
                <w:rFonts w:ascii="微软雅黑" w:eastAsia="微软雅黑" w:hAnsi="Times New Roman" w:cs="微软雅黑" w:hint="eastAsia"/>
                <w:sz w:val="18"/>
                <w:szCs w:val="18"/>
              </w:rPr>
              <w:t>、</w:t>
            </w:r>
            <w:r>
              <w:rPr>
                <w:rFonts w:ascii="微软雅黑" w:eastAsia="微软雅黑" w:hAnsi="Times New Roman" w:cs="微软雅黑"/>
                <w:sz w:val="18"/>
                <w:szCs w:val="18"/>
              </w:rPr>
              <w:t>2</w:t>
            </w:r>
          </w:p>
        </w:tc>
      </w:tr>
      <w:tr w:rsidR="00A54C83" w:rsidTr="002E6D1B">
        <w:trPr>
          <w:trHeight w:hRule="exact" w:val="989"/>
        </w:trPr>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A54C83">
            <w:pPr>
              <w:rPr>
                <w:rFonts w:ascii="微软雅黑" w:eastAsia="微软雅黑" w:hAnsi="Times New Roman" w:cs="微软雅黑"/>
                <w:sz w:val="18"/>
                <w:szCs w:val="18"/>
              </w:rPr>
            </w:pP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FE3F5C">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第四章</w:t>
            </w:r>
          </w:p>
        </w:tc>
        <w:tc>
          <w:tcPr>
            <w:tcW w:w="24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FE3F5C">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第四讲：法律责任</w:t>
            </w:r>
          </w:p>
        </w:tc>
        <w:tc>
          <w:tcPr>
            <w:tcW w:w="112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FE3F5C">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3</w:t>
            </w:r>
          </w:p>
        </w:tc>
        <w:tc>
          <w:tcPr>
            <w:tcW w:w="11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FE3F5C">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讲授</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FE3F5C">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无</w:t>
            </w:r>
          </w:p>
        </w:tc>
        <w:tc>
          <w:tcPr>
            <w:tcW w:w="13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FE3F5C">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培养学生责任意识、守法意识、维护社会主义法律的意识</w:t>
            </w:r>
          </w:p>
        </w:tc>
        <w:tc>
          <w:tcPr>
            <w:tcW w:w="51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FE3F5C">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1</w:t>
            </w:r>
            <w:r>
              <w:rPr>
                <w:rFonts w:ascii="微软雅黑" w:eastAsia="微软雅黑" w:hAnsi="Times New Roman" w:cs="微软雅黑" w:hint="eastAsia"/>
                <w:sz w:val="18"/>
                <w:szCs w:val="18"/>
              </w:rPr>
              <w:t>、</w:t>
            </w:r>
            <w:r>
              <w:rPr>
                <w:rFonts w:ascii="微软雅黑" w:eastAsia="微软雅黑" w:hAnsi="Times New Roman" w:cs="微软雅黑"/>
                <w:sz w:val="18"/>
                <w:szCs w:val="18"/>
              </w:rPr>
              <w:t>2</w:t>
            </w:r>
            <w:r>
              <w:rPr>
                <w:rFonts w:ascii="微软雅黑" w:eastAsia="微软雅黑" w:hAnsi="Times New Roman" w:cs="微软雅黑" w:hint="eastAsia"/>
                <w:sz w:val="18"/>
                <w:szCs w:val="18"/>
              </w:rPr>
              <w:t>、</w:t>
            </w:r>
            <w:r>
              <w:rPr>
                <w:rFonts w:ascii="微软雅黑" w:eastAsia="微软雅黑" w:hAnsi="Times New Roman" w:cs="微软雅黑"/>
                <w:sz w:val="18"/>
                <w:szCs w:val="18"/>
              </w:rPr>
              <w:t>3</w:t>
            </w:r>
            <w:r>
              <w:rPr>
                <w:rFonts w:ascii="微软雅黑" w:eastAsia="微软雅黑" w:hAnsi="Times New Roman" w:cs="微软雅黑" w:hint="eastAsia"/>
                <w:sz w:val="18"/>
                <w:szCs w:val="18"/>
              </w:rPr>
              <w:t>、</w:t>
            </w:r>
            <w:r>
              <w:rPr>
                <w:rFonts w:ascii="微软雅黑" w:eastAsia="微软雅黑" w:hAnsi="Times New Roman" w:cs="微软雅黑"/>
                <w:sz w:val="18"/>
                <w:szCs w:val="18"/>
              </w:rPr>
              <w:t>4</w:t>
            </w:r>
          </w:p>
        </w:tc>
      </w:tr>
      <w:tr w:rsidR="00A54C83" w:rsidTr="002E6D1B">
        <w:trPr>
          <w:trHeight w:hRule="exact" w:val="861"/>
        </w:trPr>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A54C83">
            <w:pPr>
              <w:rPr>
                <w:rFonts w:ascii="微软雅黑" w:eastAsia="微软雅黑" w:hAnsi="Times New Roman" w:cs="微软雅黑"/>
                <w:sz w:val="18"/>
                <w:szCs w:val="18"/>
              </w:rPr>
            </w:pP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FE3F5C">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第五章</w:t>
            </w:r>
          </w:p>
        </w:tc>
        <w:tc>
          <w:tcPr>
            <w:tcW w:w="24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FE3F5C">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第五讲：法律关系</w:t>
            </w:r>
          </w:p>
        </w:tc>
        <w:tc>
          <w:tcPr>
            <w:tcW w:w="112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FE3F5C">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3</w:t>
            </w:r>
          </w:p>
        </w:tc>
        <w:tc>
          <w:tcPr>
            <w:tcW w:w="11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FE3F5C">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讲授</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FE3F5C">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无</w:t>
            </w:r>
          </w:p>
        </w:tc>
        <w:tc>
          <w:tcPr>
            <w:tcW w:w="13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FE3F5C">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培养学生尊重他人、遵纪守法的意识</w:t>
            </w:r>
          </w:p>
        </w:tc>
        <w:tc>
          <w:tcPr>
            <w:tcW w:w="51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FE3F5C">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1</w:t>
            </w:r>
            <w:r>
              <w:rPr>
                <w:rFonts w:ascii="微软雅黑" w:eastAsia="微软雅黑" w:hAnsi="Times New Roman" w:cs="微软雅黑" w:hint="eastAsia"/>
                <w:sz w:val="18"/>
                <w:szCs w:val="18"/>
              </w:rPr>
              <w:t>、</w:t>
            </w:r>
            <w:r>
              <w:rPr>
                <w:rFonts w:ascii="微软雅黑" w:eastAsia="微软雅黑" w:hAnsi="Times New Roman" w:cs="微软雅黑"/>
                <w:sz w:val="18"/>
                <w:szCs w:val="18"/>
              </w:rPr>
              <w:t>2</w:t>
            </w:r>
            <w:r>
              <w:rPr>
                <w:rFonts w:ascii="微软雅黑" w:eastAsia="微软雅黑" w:hAnsi="Times New Roman" w:cs="微软雅黑" w:hint="eastAsia"/>
                <w:sz w:val="18"/>
                <w:szCs w:val="18"/>
              </w:rPr>
              <w:t>、</w:t>
            </w:r>
            <w:r>
              <w:rPr>
                <w:rFonts w:ascii="微软雅黑" w:eastAsia="微软雅黑" w:hAnsi="Times New Roman" w:cs="微软雅黑"/>
                <w:sz w:val="18"/>
                <w:szCs w:val="18"/>
              </w:rPr>
              <w:t>3</w:t>
            </w:r>
            <w:r>
              <w:rPr>
                <w:rFonts w:ascii="微软雅黑" w:eastAsia="微软雅黑" w:hAnsi="Times New Roman" w:cs="微软雅黑" w:hint="eastAsia"/>
                <w:sz w:val="18"/>
                <w:szCs w:val="18"/>
              </w:rPr>
              <w:t>、</w:t>
            </w:r>
            <w:r>
              <w:rPr>
                <w:rFonts w:ascii="微软雅黑" w:eastAsia="微软雅黑" w:hAnsi="Times New Roman" w:cs="微软雅黑"/>
                <w:sz w:val="18"/>
                <w:szCs w:val="18"/>
              </w:rPr>
              <w:t>4</w:t>
            </w:r>
          </w:p>
        </w:tc>
      </w:tr>
      <w:tr w:rsidR="00A54C83" w:rsidTr="002E6D1B">
        <w:trPr>
          <w:trHeight w:hRule="exact" w:val="1412"/>
        </w:trPr>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A54C83">
            <w:pPr>
              <w:rPr>
                <w:rFonts w:ascii="微软雅黑" w:eastAsia="微软雅黑" w:hAnsi="Times New Roman" w:cs="微软雅黑"/>
                <w:sz w:val="18"/>
                <w:szCs w:val="18"/>
              </w:rPr>
            </w:pP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FE3F5C">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第六章</w:t>
            </w:r>
          </w:p>
        </w:tc>
        <w:tc>
          <w:tcPr>
            <w:tcW w:w="24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FE3F5C">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第六讲：法的形式与效力</w:t>
            </w:r>
          </w:p>
        </w:tc>
        <w:tc>
          <w:tcPr>
            <w:tcW w:w="112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FE3F5C">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3</w:t>
            </w:r>
          </w:p>
        </w:tc>
        <w:tc>
          <w:tcPr>
            <w:tcW w:w="11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FE3F5C">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讲授、课堂讨论</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FE3F5C">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小作业</w:t>
            </w:r>
          </w:p>
        </w:tc>
        <w:tc>
          <w:tcPr>
            <w:tcW w:w="13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FE3F5C">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培养学生学习、宣传和维护社会主义法制的意识，关心国家立法活动、树立社会主义法治观念</w:t>
            </w:r>
          </w:p>
        </w:tc>
        <w:tc>
          <w:tcPr>
            <w:tcW w:w="51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FE3F5C">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1</w:t>
            </w:r>
            <w:r>
              <w:rPr>
                <w:rFonts w:ascii="微软雅黑" w:eastAsia="微软雅黑" w:hAnsi="Times New Roman" w:cs="微软雅黑" w:hint="eastAsia"/>
                <w:sz w:val="18"/>
                <w:szCs w:val="18"/>
              </w:rPr>
              <w:t>、</w:t>
            </w:r>
            <w:r>
              <w:rPr>
                <w:rFonts w:ascii="微软雅黑" w:eastAsia="微软雅黑" w:hAnsi="Times New Roman" w:cs="微软雅黑"/>
                <w:sz w:val="18"/>
                <w:szCs w:val="18"/>
              </w:rPr>
              <w:t>2</w:t>
            </w:r>
            <w:r>
              <w:rPr>
                <w:rFonts w:ascii="微软雅黑" w:eastAsia="微软雅黑" w:hAnsi="Times New Roman" w:cs="微软雅黑" w:hint="eastAsia"/>
                <w:sz w:val="18"/>
                <w:szCs w:val="18"/>
              </w:rPr>
              <w:t>、</w:t>
            </w:r>
            <w:r>
              <w:rPr>
                <w:rFonts w:ascii="微软雅黑" w:eastAsia="微软雅黑" w:hAnsi="Times New Roman" w:cs="微软雅黑"/>
                <w:sz w:val="18"/>
                <w:szCs w:val="18"/>
              </w:rPr>
              <w:t>3</w:t>
            </w:r>
            <w:r>
              <w:rPr>
                <w:rFonts w:ascii="微软雅黑" w:eastAsia="微软雅黑" w:hAnsi="Times New Roman" w:cs="微软雅黑" w:hint="eastAsia"/>
                <w:sz w:val="18"/>
                <w:szCs w:val="18"/>
              </w:rPr>
              <w:t>、</w:t>
            </w:r>
            <w:r>
              <w:rPr>
                <w:rFonts w:ascii="微软雅黑" w:eastAsia="微软雅黑" w:hAnsi="Times New Roman" w:cs="微软雅黑"/>
                <w:sz w:val="18"/>
                <w:szCs w:val="18"/>
              </w:rPr>
              <w:t>4</w:t>
            </w:r>
          </w:p>
        </w:tc>
      </w:tr>
    </w:tbl>
    <w:p w:rsidR="00A54C83" w:rsidRDefault="00A54C83">
      <w:pPr>
        <w:rPr>
          <w:rFonts w:ascii="Times New Roman" w:hAnsi="Times New Roman" w:cs="Times New Roman"/>
          <w:color w:val="auto"/>
          <w:sz w:val="2"/>
          <w:szCs w:val="2"/>
        </w:rPr>
      </w:pPr>
    </w:p>
    <w:tbl>
      <w:tblPr>
        <w:tblW w:w="10274" w:type="dxa"/>
        <w:tblInd w:w="10" w:type="dxa"/>
        <w:tblLayout w:type="fixed"/>
        <w:tblCellMar>
          <w:left w:w="0" w:type="dxa"/>
          <w:right w:w="0" w:type="dxa"/>
        </w:tblCellMar>
        <w:tblLook w:val="0000"/>
      </w:tblPr>
      <w:tblGrid>
        <w:gridCol w:w="1559"/>
        <w:gridCol w:w="960"/>
        <w:gridCol w:w="296"/>
        <w:gridCol w:w="2127"/>
        <w:gridCol w:w="1134"/>
        <w:gridCol w:w="1134"/>
        <w:gridCol w:w="1134"/>
        <w:gridCol w:w="1417"/>
        <w:gridCol w:w="513"/>
      </w:tblGrid>
      <w:tr w:rsidR="00A54C83" w:rsidTr="000418CD">
        <w:trPr>
          <w:trHeight w:hRule="exact" w:val="1438"/>
        </w:trPr>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FE3F5C">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教学内容</w:t>
            </w:r>
            <w:r>
              <w:rPr>
                <w:rFonts w:ascii="微软雅黑" w:eastAsia="微软雅黑" w:hAnsi="Times New Roman" w:cs="微软雅黑"/>
                <w:sz w:val="18"/>
                <w:szCs w:val="18"/>
              </w:rPr>
              <w:t xml:space="preserve"> </w:t>
            </w:r>
          </w:p>
          <w:p w:rsidR="00A54C83" w:rsidRDefault="00FE3F5C">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进度安排及对应课程</w:t>
            </w:r>
          </w:p>
          <w:p w:rsidR="00A54C83" w:rsidRDefault="00FE3F5C">
            <w:pPr>
              <w:jc w:val="center"/>
              <w:rPr>
                <w:rFonts w:ascii="Times New Roman" w:eastAsia="微软雅黑" w:hAnsi="Times New Roman" w:cs="Times New Roman"/>
                <w:sz w:val="18"/>
                <w:szCs w:val="18"/>
              </w:rPr>
            </w:pPr>
            <w:r>
              <w:rPr>
                <w:rFonts w:ascii="微软雅黑" w:eastAsia="微软雅黑" w:hAnsi="Times New Roman" w:cs="微软雅黑" w:hint="eastAsia"/>
                <w:sz w:val="18"/>
                <w:szCs w:val="18"/>
              </w:rPr>
              <w:t>目标</w:t>
            </w:r>
          </w:p>
          <w:p w:rsidR="00A54C83" w:rsidRDefault="00FE3F5C">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(Class Schedule &amp;</w:t>
            </w:r>
          </w:p>
          <w:p w:rsidR="00A54C83" w:rsidRDefault="00FE3F5C">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Requirements &amp;</w:t>
            </w:r>
          </w:p>
          <w:p w:rsidR="00A54C83" w:rsidRDefault="00FE3F5C">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Course Objectives)</w:t>
            </w: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FE3F5C">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第七章</w:t>
            </w:r>
          </w:p>
        </w:tc>
        <w:tc>
          <w:tcPr>
            <w:tcW w:w="242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FE3F5C">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第七讲：法律体系</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FE3F5C">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FE3F5C">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讲授</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FE3F5C">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无</w:t>
            </w:r>
          </w:p>
        </w:tc>
        <w:tc>
          <w:tcPr>
            <w:tcW w:w="1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FE3F5C">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学习法制社会的根本目的和制度建设的积极作用，通过科学、系统的学习，掌握国家法律制度的根本精髓，推进国家法制建设</w:t>
            </w:r>
          </w:p>
        </w:tc>
        <w:tc>
          <w:tcPr>
            <w:tcW w:w="51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FE3F5C">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1</w:t>
            </w:r>
            <w:r>
              <w:rPr>
                <w:rFonts w:ascii="微软雅黑" w:eastAsia="微软雅黑" w:hAnsi="Times New Roman" w:cs="微软雅黑" w:hint="eastAsia"/>
                <w:sz w:val="18"/>
                <w:szCs w:val="18"/>
              </w:rPr>
              <w:t>、</w:t>
            </w:r>
            <w:r>
              <w:rPr>
                <w:rFonts w:ascii="微软雅黑" w:eastAsia="微软雅黑" w:hAnsi="Times New Roman" w:cs="微软雅黑"/>
                <w:sz w:val="18"/>
                <w:szCs w:val="18"/>
              </w:rPr>
              <w:t>2</w:t>
            </w:r>
            <w:r>
              <w:rPr>
                <w:rFonts w:ascii="微软雅黑" w:eastAsia="微软雅黑" w:hAnsi="Times New Roman" w:cs="微软雅黑" w:hint="eastAsia"/>
                <w:sz w:val="18"/>
                <w:szCs w:val="18"/>
              </w:rPr>
              <w:t>、</w:t>
            </w:r>
            <w:r>
              <w:rPr>
                <w:rFonts w:ascii="微软雅黑" w:eastAsia="微软雅黑" w:hAnsi="Times New Roman" w:cs="微软雅黑"/>
                <w:sz w:val="18"/>
                <w:szCs w:val="18"/>
              </w:rPr>
              <w:t>3</w:t>
            </w:r>
            <w:r>
              <w:rPr>
                <w:rFonts w:ascii="微软雅黑" w:eastAsia="微软雅黑" w:hAnsi="Times New Roman" w:cs="微软雅黑" w:hint="eastAsia"/>
                <w:sz w:val="18"/>
                <w:szCs w:val="18"/>
              </w:rPr>
              <w:t>、</w:t>
            </w:r>
            <w:r>
              <w:rPr>
                <w:rFonts w:ascii="微软雅黑" w:eastAsia="微软雅黑" w:hAnsi="Times New Roman" w:cs="微软雅黑"/>
                <w:sz w:val="18"/>
                <w:szCs w:val="18"/>
              </w:rPr>
              <w:t>4</w:t>
            </w:r>
          </w:p>
        </w:tc>
      </w:tr>
      <w:tr w:rsidR="00A54C83" w:rsidTr="000418CD">
        <w:trPr>
          <w:trHeight w:hRule="exact" w:val="1131"/>
        </w:trPr>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A54C83">
            <w:pPr>
              <w:rPr>
                <w:rFonts w:ascii="微软雅黑" w:eastAsia="微软雅黑" w:hAnsi="Times New Roman" w:cs="微软雅黑"/>
                <w:sz w:val="18"/>
                <w:szCs w:val="18"/>
              </w:rPr>
            </w:pP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FE3F5C">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第八章</w:t>
            </w:r>
          </w:p>
        </w:tc>
        <w:tc>
          <w:tcPr>
            <w:tcW w:w="242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FE3F5C">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第八讲：法律价值</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FE3F5C">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FE3F5C">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讲授</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FE3F5C">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无</w:t>
            </w:r>
          </w:p>
        </w:tc>
        <w:tc>
          <w:tcPr>
            <w:tcW w:w="1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FE3F5C">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学习马克思主义法律观，掌握法律的深层内涵，提高自己的综合素质与修养</w:t>
            </w:r>
          </w:p>
        </w:tc>
        <w:tc>
          <w:tcPr>
            <w:tcW w:w="51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FE3F5C">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1</w:t>
            </w:r>
            <w:r>
              <w:rPr>
                <w:rFonts w:ascii="微软雅黑" w:eastAsia="微软雅黑" w:hAnsi="Times New Roman" w:cs="微软雅黑" w:hint="eastAsia"/>
                <w:sz w:val="18"/>
                <w:szCs w:val="18"/>
              </w:rPr>
              <w:t>、</w:t>
            </w:r>
            <w:r>
              <w:rPr>
                <w:rFonts w:ascii="微软雅黑" w:eastAsia="微软雅黑" w:hAnsi="Times New Roman" w:cs="微软雅黑"/>
                <w:sz w:val="18"/>
                <w:szCs w:val="18"/>
              </w:rPr>
              <w:t>2</w:t>
            </w:r>
            <w:r>
              <w:rPr>
                <w:rFonts w:ascii="微软雅黑" w:eastAsia="微软雅黑" w:hAnsi="Times New Roman" w:cs="微软雅黑" w:hint="eastAsia"/>
                <w:sz w:val="18"/>
                <w:szCs w:val="18"/>
              </w:rPr>
              <w:t>、</w:t>
            </w:r>
            <w:r>
              <w:rPr>
                <w:rFonts w:ascii="微软雅黑" w:eastAsia="微软雅黑" w:hAnsi="Times New Roman" w:cs="微软雅黑"/>
                <w:sz w:val="18"/>
                <w:szCs w:val="18"/>
              </w:rPr>
              <w:t>3</w:t>
            </w:r>
            <w:r>
              <w:rPr>
                <w:rFonts w:ascii="微软雅黑" w:eastAsia="微软雅黑" w:hAnsi="Times New Roman" w:cs="微软雅黑" w:hint="eastAsia"/>
                <w:sz w:val="18"/>
                <w:szCs w:val="18"/>
              </w:rPr>
              <w:t>、</w:t>
            </w:r>
            <w:r>
              <w:rPr>
                <w:rFonts w:ascii="微软雅黑" w:eastAsia="微软雅黑" w:hAnsi="Times New Roman" w:cs="微软雅黑"/>
                <w:sz w:val="18"/>
                <w:szCs w:val="18"/>
              </w:rPr>
              <w:t>4</w:t>
            </w:r>
          </w:p>
        </w:tc>
      </w:tr>
      <w:tr w:rsidR="00A54C83" w:rsidTr="000418CD">
        <w:trPr>
          <w:trHeight w:hRule="exact" w:val="1558"/>
        </w:trPr>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A54C83">
            <w:pPr>
              <w:rPr>
                <w:rFonts w:ascii="微软雅黑" w:eastAsia="微软雅黑" w:hAnsi="Times New Roman" w:cs="微软雅黑"/>
                <w:sz w:val="18"/>
                <w:szCs w:val="18"/>
              </w:rPr>
            </w:pP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FE3F5C">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第九章</w:t>
            </w:r>
          </w:p>
        </w:tc>
        <w:tc>
          <w:tcPr>
            <w:tcW w:w="242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FE3F5C">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第九讲：法与正义</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FE3F5C">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FE3F5C">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讲授、课堂讨论</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FE3F5C">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小作业</w:t>
            </w:r>
          </w:p>
        </w:tc>
        <w:tc>
          <w:tcPr>
            <w:tcW w:w="1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FE3F5C">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学会区别马克思主义法学和剥削阶级法学的原则界限，坚持法学研究和法制建设的正确方向，提高社会主义法律意识和提升法律文化修养。</w:t>
            </w:r>
          </w:p>
        </w:tc>
        <w:tc>
          <w:tcPr>
            <w:tcW w:w="51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FE3F5C">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1</w:t>
            </w:r>
            <w:r>
              <w:rPr>
                <w:rFonts w:ascii="微软雅黑" w:eastAsia="微软雅黑" w:hAnsi="Times New Roman" w:cs="微软雅黑" w:hint="eastAsia"/>
                <w:sz w:val="18"/>
                <w:szCs w:val="18"/>
              </w:rPr>
              <w:t>、</w:t>
            </w:r>
            <w:r>
              <w:rPr>
                <w:rFonts w:ascii="微软雅黑" w:eastAsia="微软雅黑" w:hAnsi="Times New Roman" w:cs="微软雅黑"/>
                <w:sz w:val="18"/>
                <w:szCs w:val="18"/>
              </w:rPr>
              <w:t>2</w:t>
            </w:r>
            <w:r>
              <w:rPr>
                <w:rFonts w:ascii="微软雅黑" w:eastAsia="微软雅黑" w:hAnsi="Times New Roman" w:cs="微软雅黑" w:hint="eastAsia"/>
                <w:sz w:val="18"/>
                <w:szCs w:val="18"/>
              </w:rPr>
              <w:t>、</w:t>
            </w:r>
            <w:r>
              <w:rPr>
                <w:rFonts w:ascii="微软雅黑" w:eastAsia="微软雅黑" w:hAnsi="Times New Roman" w:cs="微软雅黑"/>
                <w:sz w:val="18"/>
                <w:szCs w:val="18"/>
              </w:rPr>
              <w:t>3</w:t>
            </w:r>
            <w:r>
              <w:rPr>
                <w:rFonts w:ascii="微软雅黑" w:eastAsia="微软雅黑" w:hAnsi="Times New Roman" w:cs="微软雅黑" w:hint="eastAsia"/>
                <w:sz w:val="18"/>
                <w:szCs w:val="18"/>
              </w:rPr>
              <w:t>、</w:t>
            </w:r>
            <w:r>
              <w:rPr>
                <w:rFonts w:ascii="微软雅黑" w:eastAsia="微软雅黑" w:hAnsi="Times New Roman" w:cs="微软雅黑"/>
                <w:sz w:val="18"/>
                <w:szCs w:val="18"/>
              </w:rPr>
              <w:t>4</w:t>
            </w:r>
          </w:p>
        </w:tc>
      </w:tr>
      <w:tr w:rsidR="00A54C83" w:rsidTr="000418CD">
        <w:trPr>
          <w:trHeight w:hRule="exact" w:val="1269"/>
        </w:trPr>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A54C83">
            <w:pPr>
              <w:rPr>
                <w:rFonts w:ascii="微软雅黑" w:eastAsia="微软雅黑" w:hAnsi="Times New Roman" w:cs="微软雅黑"/>
                <w:sz w:val="18"/>
                <w:szCs w:val="18"/>
              </w:rPr>
            </w:pP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FE3F5C">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第一章</w:t>
            </w:r>
          </w:p>
        </w:tc>
        <w:tc>
          <w:tcPr>
            <w:tcW w:w="242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FE3F5C">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第一讲：法的概念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FE3F5C">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FE3F5C">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讲授</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FE3F5C">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无</w:t>
            </w:r>
          </w:p>
        </w:tc>
        <w:tc>
          <w:tcPr>
            <w:tcW w:w="1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FE3F5C">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培养学生独立思考，认真严谨的学习品格，培养学生关心国家立法活动、树立社会主义法治观念</w:t>
            </w:r>
          </w:p>
        </w:tc>
        <w:tc>
          <w:tcPr>
            <w:tcW w:w="51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FE3F5C">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1</w:t>
            </w:r>
            <w:r>
              <w:rPr>
                <w:rFonts w:ascii="微软雅黑" w:eastAsia="微软雅黑" w:hAnsi="Times New Roman" w:cs="微软雅黑" w:hint="eastAsia"/>
                <w:sz w:val="18"/>
                <w:szCs w:val="18"/>
              </w:rPr>
              <w:t>、</w:t>
            </w:r>
            <w:r>
              <w:rPr>
                <w:rFonts w:ascii="微软雅黑" w:eastAsia="微软雅黑" w:hAnsi="Times New Roman" w:cs="微软雅黑"/>
                <w:sz w:val="18"/>
                <w:szCs w:val="18"/>
              </w:rPr>
              <w:t>2</w:t>
            </w:r>
          </w:p>
        </w:tc>
      </w:tr>
      <w:tr w:rsidR="00A54C83" w:rsidTr="00DE69CB">
        <w:trPr>
          <w:trHeight w:hRule="exact" w:val="480"/>
        </w:trPr>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FE3F5C">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考核方式</w:t>
            </w:r>
          </w:p>
          <w:p w:rsidR="00A54C83" w:rsidRDefault="00FE3F5C">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 xml:space="preserve"> (Grading)</w:t>
            </w:r>
          </w:p>
        </w:tc>
        <w:tc>
          <w:tcPr>
            <w:tcW w:w="8715" w:type="dxa"/>
            <w:gridSpan w:val="8"/>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FE3F5C">
            <w:pPr>
              <w:rPr>
                <w:rFonts w:ascii="微软雅黑" w:eastAsia="微软雅黑" w:hAnsi="Times New Roman" w:cs="微软雅黑"/>
                <w:sz w:val="18"/>
                <w:szCs w:val="18"/>
              </w:rPr>
            </w:pPr>
            <w:r>
              <w:rPr>
                <w:rFonts w:ascii="微软雅黑" w:eastAsia="微软雅黑" w:hAnsi="Times New Roman" w:cs="微软雅黑" w:hint="eastAsia"/>
                <w:sz w:val="18"/>
                <w:szCs w:val="18"/>
              </w:rPr>
              <w:t>课堂表现</w:t>
            </w:r>
            <w:r>
              <w:rPr>
                <w:rFonts w:ascii="微软雅黑" w:eastAsia="微软雅黑" w:hAnsi="Times New Roman" w:cs="微软雅黑"/>
                <w:sz w:val="18"/>
                <w:szCs w:val="18"/>
              </w:rPr>
              <w:t>10%+</w:t>
            </w:r>
            <w:r>
              <w:rPr>
                <w:rFonts w:ascii="微软雅黑" w:eastAsia="微软雅黑" w:hAnsi="Times New Roman" w:cs="微软雅黑" w:hint="eastAsia"/>
                <w:sz w:val="18"/>
                <w:szCs w:val="18"/>
              </w:rPr>
              <w:t>作业</w:t>
            </w:r>
            <w:r>
              <w:rPr>
                <w:rFonts w:ascii="微软雅黑" w:eastAsia="微软雅黑" w:hAnsi="Times New Roman" w:cs="微软雅黑"/>
                <w:sz w:val="18"/>
                <w:szCs w:val="18"/>
              </w:rPr>
              <w:t>20%+</w:t>
            </w:r>
            <w:r>
              <w:rPr>
                <w:rFonts w:ascii="微软雅黑" w:eastAsia="微软雅黑" w:hAnsi="Times New Roman" w:cs="微软雅黑" w:hint="eastAsia"/>
                <w:sz w:val="18"/>
                <w:szCs w:val="18"/>
              </w:rPr>
              <w:t>期末闭卷考试</w:t>
            </w:r>
            <w:r>
              <w:rPr>
                <w:rFonts w:ascii="微软雅黑" w:eastAsia="微软雅黑" w:hAnsi="Times New Roman" w:cs="微软雅黑"/>
                <w:sz w:val="18"/>
                <w:szCs w:val="18"/>
              </w:rPr>
              <w:t xml:space="preserve">70% </w:t>
            </w:r>
          </w:p>
        </w:tc>
      </w:tr>
      <w:tr w:rsidR="00A54C83" w:rsidTr="000418CD">
        <w:trPr>
          <w:trHeight w:hRule="exact" w:val="320"/>
        </w:trPr>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FE3F5C">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教材或参考资料</w:t>
            </w:r>
          </w:p>
          <w:p w:rsidR="00A54C83" w:rsidRDefault="00FE3F5C">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 xml:space="preserve"> (Textbooks &amp;Other Materials)</w:t>
            </w:r>
          </w:p>
        </w:tc>
        <w:tc>
          <w:tcPr>
            <w:tcW w:w="1256"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FE3F5C">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教材名称</w:t>
            </w:r>
          </w:p>
        </w:tc>
        <w:tc>
          <w:tcPr>
            <w:tcW w:w="212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FE3F5C">
            <w:pPr>
              <w:spacing w:line="216" w:lineRule="exact"/>
              <w:ind w:left="20"/>
              <w:rPr>
                <w:rFonts w:ascii="宋体" w:eastAsia="宋体" w:hAnsi="Times New Roman" w:cs="宋体"/>
                <w:sz w:val="18"/>
                <w:szCs w:val="18"/>
              </w:rPr>
            </w:pPr>
            <w:r>
              <w:rPr>
                <w:rFonts w:ascii="宋体" w:eastAsia="宋体" w:hAnsi="Times New Roman" w:cs="宋体" w:hint="eastAsia"/>
                <w:sz w:val="18"/>
                <w:szCs w:val="18"/>
              </w:rPr>
              <w:t>作者</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FE3F5C">
            <w:pPr>
              <w:spacing w:line="216" w:lineRule="exact"/>
              <w:ind w:left="20"/>
              <w:jc w:val="center"/>
              <w:rPr>
                <w:rFonts w:ascii="宋体" w:eastAsia="宋体" w:hAnsi="Times New Roman" w:cs="宋体"/>
                <w:sz w:val="18"/>
                <w:szCs w:val="18"/>
              </w:rPr>
            </w:pPr>
            <w:r>
              <w:rPr>
                <w:rFonts w:ascii="宋体" w:eastAsia="宋体" w:hAnsi="Times New Roman" w:cs="宋体" w:hint="eastAsia"/>
                <w:sz w:val="18"/>
                <w:szCs w:val="18"/>
              </w:rPr>
              <w:t>出版社</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FE3F5C">
            <w:pPr>
              <w:spacing w:line="216" w:lineRule="exact"/>
              <w:ind w:left="20"/>
              <w:jc w:val="center"/>
              <w:rPr>
                <w:rFonts w:ascii="宋体" w:eastAsia="宋体" w:hAnsi="Times New Roman" w:cs="宋体"/>
                <w:sz w:val="18"/>
                <w:szCs w:val="18"/>
              </w:rPr>
            </w:pPr>
            <w:r>
              <w:rPr>
                <w:rFonts w:ascii="宋体" w:eastAsia="宋体" w:hAnsi="Times New Roman" w:cs="宋体" w:hint="eastAsia"/>
                <w:sz w:val="18"/>
                <w:szCs w:val="18"/>
              </w:rPr>
              <w:t>出版日期</w:t>
            </w:r>
          </w:p>
        </w:tc>
        <w:tc>
          <w:tcPr>
            <w:tcW w:w="1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FE3F5C">
            <w:pPr>
              <w:spacing w:line="216" w:lineRule="exact"/>
              <w:ind w:left="20"/>
              <w:jc w:val="center"/>
              <w:rPr>
                <w:rFonts w:ascii="宋体" w:eastAsia="宋体" w:hAnsi="Times New Roman" w:cs="宋体"/>
                <w:sz w:val="18"/>
                <w:szCs w:val="18"/>
              </w:rPr>
            </w:pPr>
            <w:r>
              <w:rPr>
                <w:rFonts w:ascii="宋体" w:eastAsia="宋体" w:hAnsi="Times New Roman" w:cs="宋体" w:hint="eastAsia"/>
                <w:sz w:val="18"/>
                <w:szCs w:val="18"/>
              </w:rPr>
              <w:t>版次</w:t>
            </w:r>
          </w:p>
        </w:tc>
        <w:tc>
          <w:tcPr>
            <w:tcW w:w="51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FE3F5C">
            <w:pPr>
              <w:spacing w:line="216" w:lineRule="exact"/>
              <w:ind w:left="20"/>
              <w:jc w:val="center"/>
              <w:rPr>
                <w:rFonts w:ascii="宋体" w:eastAsia="宋体" w:hAnsi="Times New Roman" w:cs="宋体"/>
                <w:sz w:val="18"/>
                <w:szCs w:val="18"/>
              </w:rPr>
            </w:pPr>
            <w:r>
              <w:rPr>
                <w:rFonts w:ascii="宋体" w:eastAsia="宋体" w:hAnsi="Times New Roman" w:cs="宋体" w:hint="eastAsia"/>
                <w:sz w:val="18"/>
                <w:szCs w:val="18"/>
              </w:rPr>
              <w:t>书号</w:t>
            </w:r>
          </w:p>
        </w:tc>
      </w:tr>
      <w:tr w:rsidR="00A54C83" w:rsidTr="000418CD">
        <w:trPr>
          <w:trHeight w:hRule="exact" w:val="420"/>
        </w:trPr>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A54C83">
            <w:pPr>
              <w:rPr>
                <w:rFonts w:ascii="宋体" w:eastAsia="宋体" w:hAnsi="Times New Roman" w:cs="宋体"/>
                <w:sz w:val="18"/>
                <w:szCs w:val="18"/>
              </w:rPr>
            </w:pPr>
          </w:p>
        </w:tc>
        <w:tc>
          <w:tcPr>
            <w:tcW w:w="1256"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FE3F5C">
            <w:pPr>
              <w:spacing w:line="216" w:lineRule="exact"/>
              <w:ind w:left="20"/>
              <w:rPr>
                <w:rFonts w:ascii="宋体" w:eastAsia="宋体" w:hAnsi="Times New Roman" w:cs="宋体"/>
                <w:sz w:val="18"/>
                <w:szCs w:val="18"/>
              </w:rPr>
            </w:pPr>
            <w:r>
              <w:rPr>
                <w:rFonts w:ascii="宋体" w:eastAsia="宋体" w:hAnsi="Times New Roman" w:cs="宋体" w:hint="eastAsia"/>
                <w:sz w:val="18"/>
                <w:szCs w:val="18"/>
              </w:rPr>
              <w:t>法理学</w:t>
            </w:r>
          </w:p>
        </w:tc>
        <w:tc>
          <w:tcPr>
            <w:tcW w:w="2127"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A54C83" w:rsidRDefault="00FE3F5C">
            <w:pPr>
              <w:spacing w:line="216" w:lineRule="exact"/>
              <w:ind w:left="20"/>
              <w:rPr>
                <w:rFonts w:ascii="宋体" w:eastAsia="宋体" w:hAnsi="Times New Roman" w:cs="宋体"/>
                <w:sz w:val="18"/>
                <w:szCs w:val="18"/>
              </w:rPr>
            </w:pPr>
            <w:r>
              <w:rPr>
                <w:rFonts w:ascii="宋体" w:eastAsia="宋体" w:hAnsi="Times New Roman" w:cs="宋体" w:hint="eastAsia"/>
                <w:sz w:val="18"/>
                <w:szCs w:val="18"/>
              </w:rPr>
              <w:t>张文显、信春鹰、许崇德、夏勇</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FE3F5C">
            <w:pPr>
              <w:spacing w:line="216" w:lineRule="exact"/>
              <w:ind w:left="20"/>
              <w:rPr>
                <w:rFonts w:ascii="宋体" w:eastAsia="宋体" w:hAnsi="Times New Roman" w:cs="宋体"/>
                <w:sz w:val="18"/>
                <w:szCs w:val="18"/>
              </w:rPr>
            </w:pPr>
            <w:r>
              <w:rPr>
                <w:rFonts w:ascii="宋体" w:eastAsia="宋体" w:hAnsi="Times New Roman" w:cs="宋体" w:hint="eastAsia"/>
                <w:sz w:val="18"/>
                <w:szCs w:val="18"/>
              </w:rPr>
              <w:t>人民出版社、高等教育出版社</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Pr="00C61E1F" w:rsidRDefault="00A54C83">
            <w:pPr>
              <w:rPr>
                <w:rFonts w:ascii="宋体" w:eastAsia="宋体" w:hAnsi="Times New Roman" w:cs="宋体"/>
                <w:sz w:val="18"/>
                <w:szCs w:val="18"/>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FE3F5C">
            <w:pPr>
              <w:spacing w:line="216" w:lineRule="exact"/>
              <w:ind w:left="20"/>
              <w:rPr>
                <w:rFonts w:ascii="宋体" w:eastAsia="宋体" w:hAnsi="Times New Roman" w:cs="宋体"/>
                <w:sz w:val="18"/>
                <w:szCs w:val="18"/>
              </w:rPr>
            </w:pPr>
            <w:r>
              <w:rPr>
                <w:rFonts w:ascii="宋体" w:eastAsia="宋体" w:hAnsi="Times New Roman" w:cs="宋体"/>
                <w:sz w:val="18"/>
                <w:szCs w:val="18"/>
              </w:rPr>
              <w:t>20</w:t>
            </w:r>
            <w:r w:rsidR="00C61E1F">
              <w:rPr>
                <w:rFonts w:ascii="宋体" w:eastAsia="宋体" w:hAnsi="Times New Roman" w:cs="宋体"/>
                <w:sz w:val="18"/>
                <w:szCs w:val="18"/>
              </w:rPr>
              <w:t>10</w:t>
            </w:r>
            <w:r>
              <w:rPr>
                <w:rFonts w:ascii="宋体" w:eastAsia="宋体" w:hAnsi="Times New Roman" w:cs="宋体" w:hint="eastAsia"/>
                <w:sz w:val="18"/>
                <w:szCs w:val="18"/>
              </w:rPr>
              <w:t>年版</w:t>
            </w:r>
          </w:p>
        </w:tc>
        <w:tc>
          <w:tcPr>
            <w:tcW w:w="51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Pr="00C61E1F" w:rsidRDefault="00C61E1F">
            <w:pPr>
              <w:rPr>
                <w:rFonts w:ascii="宋体" w:eastAsia="宋体" w:hAnsi="Times New Roman" w:cs="宋体"/>
                <w:sz w:val="18"/>
                <w:szCs w:val="18"/>
              </w:rPr>
            </w:pPr>
            <w:r w:rsidRPr="00C61E1F">
              <w:rPr>
                <w:rFonts w:ascii="宋体" w:eastAsia="宋体" w:hAnsi="Times New Roman" w:cs="宋体" w:hint="eastAsia"/>
                <w:sz w:val="18"/>
                <w:szCs w:val="18"/>
              </w:rPr>
              <w:t>978-7-01-008643-9</w:t>
            </w:r>
          </w:p>
        </w:tc>
      </w:tr>
      <w:tr w:rsidR="00A54C83" w:rsidTr="00DE69CB">
        <w:trPr>
          <w:trHeight w:hRule="exact" w:val="400"/>
        </w:trPr>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FE3F5C">
            <w:pPr>
              <w:spacing w:line="216" w:lineRule="exact"/>
              <w:ind w:left="20"/>
              <w:jc w:val="center"/>
              <w:rPr>
                <w:rFonts w:ascii="微软雅黑" w:eastAsia="微软雅黑" w:hAnsi="Times New Roman" w:cs="微软雅黑"/>
                <w:sz w:val="18"/>
                <w:szCs w:val="18"/>
              </w:rPr>
            </w:pPr>
            <w:bookmarkStart w:id="0" w:name="_GoBack" w:colFirst="0" w:colLast="1"/>
            <w:r>
              <w:rPr>
                <w:rFonts w:ascii="微软雅黑" w:eastAsia="微软雅黑" w:hAnsi="Times New Roman" w:cs="微软雅黑" w:hint="eastAsia"/>
                <w:sz w:val="18"/>
                <w:szCs w:val="18"/>
              </w:rPr>
              <w:t>其它</w:t>
            </w:r>
            <w:r>
              <w:rPr>
                <w:rFonts w:ascii="微软雅黑" w:eastAsia="微软雅黑" w:hAnsi="Times New Roman" w:cs="微软雅黑"/>
                <w:sz w:val="18"/>
                <w:szCs w:val="18"/>
              </w:rPr>
              <w:t>(More)</w:t>
            </w:r>
          </w:p>
        </w:tc>
        <w:tc>
          <w:tcPr>
            <w:tcW w:w="8715" w:type="dxa"/>
            <w:gridSpan w:val="8"/>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Pr="00F53FF4" w:rsidRDefault="00A54C83">
            <w:pPr>
              <w:rPr>
                <w:rFonts w:ascii="微软雅黑" w:eastAsia="微软雅黑" w:hAnsi="Times New Roman" w:cs="微软雅黑"/>
                <w:sz w:val="18"/>
                <w:szCs w:val="18"/>
              </w:rPr>
            </w:pPr>
          </w:p>
        </w:tc>
      </w:tr>
      <w:tr w:rsidR="00A54C83" w:rsidTr="00DE69CB">
        <w:trPr>
          <w:trHeight w:hRule="exact" w:val="300"/>
        </w:trPr>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Default="00FE3F5C">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备注</w:t>
            </w:r>
            <w:r>
              <w:rPr>
                <w:rFonts w:ascii="微软雅黑" w:eastAsia="微软雅黑" w:hAnsi="Times New Roman" w:cs="微软雅黑"/>
                <w:sz w:val="18"/>
                <w:szCs w:val="18"/>
              </w:rPr>
              <w:t>(Notes)</w:t>
            </w:r>
          </w:p>
        </w:tc>
        <w:tc>
          <w:tcPr>
            <w:tcW w:w="8715" w:type="dxa"/>
            <w:gridSpan w:val="8"/>
            <w:tcBorders>
              <w:top w:val="single" w:sz="8" w:space="0" w:color="000000"/>
              <w:left w:val="single" w:sz="8" w:space="0" w:color="000000"/>
              <w:bottom w:val="single" w:sz="8" w:space="0" w:color="000000"/>
              <w:right w:val="single" w:sz="8" w:space="0" w:color="000000"/>
            </w:tcBorders>
            <w:shd w:val="clear" w:color="auto" w:fill="FFFFFF"/>
            <w:vAlign w:val="center"/>
          </w:tcPr>
          <w:p w:rsidR="00A54C83" w:rsidRPr="00F53FF4" w:rsidRDefault="00ED3395">
            <w:pPr>
              <w:rPr>
                <w:rFonts w:ascii="微软雅黑" w:eastAsia="微软雅黑" w:hAnsi="Times New Roman" w:cs="微软雅黑"/>
                <w:sz w:val="18"/>
                <w:szCs w:val="18"/>
              </w:rPr>
            </w:pPr>
            <w:r w:rsidRPr="00F53FF4">
              <w:rPr>
                <w:rFonts w:ascii="微软雅黑" w:eastAsia="微软雅黑" w:hAnsi="Times New Roman" w:cs="微软雅黑" w:hint="eastAsia"/>
                <w:sz w:val="18"/>
                <w:szCs w:val="18"/>
              </w:rPr>
              <w:t>马工程教材978-7-01-008643-9</w:t>
            </w:r>
          </w:p>
        </w:tc>
      </w:tr>
      <w:bookmarkEnd w:id="0"/>
    </w:tbl>
    <w:p w:rsidR="00A54C83" w:rsidRDefault="00A54C83"/>
    <w:sectPr w:rsidR="00A54C83" w:rsidSect="00EE18AC">
      <w:pgSz w:w="11905" w:h="18708"/>
      <w:pgMar w:top="728" w:right="683" w:bottom="728" w:left="683"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075C" w:rsidRDefault="0006075C" w:rsidP="00642B50">
      <w:r>
        <w:separator/>
      </w:r>
    </w:p>
  </w:endnote>
  <w:endnote w:type="continuationSeparator" w:id="0">
    <w:p w:rsidR="0006075C" w:rsidRDefault="0006075C" w:rsidP="00642B50">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 w:name="微软雅黑">
    <w:altName w:val="Microsoft YaHei"/>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075C" w:rsidRDefault="0006075C" w:rsidP="00642B50">
      <w:r>
        <w:separator/>
      </w:r>
    </w:p>
  </w:footnote>
  <w:footnote w:type="continuationSeparator" w:id="0">
    <w:p w:rsidR="0006075C" w:rsidRDefault="0006075C" w:rsidP="00642B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
  <w:rsids>
    <w:rsidRoot w:val="00FE3F5C"/>
    <w:rsid w:val="000418CD"/>
    <w:rsid w:val="0006075C"/>
    <w:rsid w:val="002627E0"/>
    <w:rsid w:val="002E6D1B"/>
    <w:rsid w:val="00642B50"/>
    <w:rsid w:val="007B6A48"/>
    <w:rsid w:val="007D46CC"/>
    <w:rsid w:val="00867728"/>
    <w:rsid w:val="009E1D93"/>
    <w:rsid w:val="00A54C83"/>
    <w:rsid w:val="00C61E1F"/>
    <w:rsid w:val="00D35FE6"/>
    <w:rsid w:val="00DE69CB"/>
    <w:rsid w:val="00E23ED5"/>
    <w:rsid w:val="00ED3395"/>
    <w:rsid w:val="00EE18AC"/>
    <w:rsid w:val="00F53FF4"/>
    <w:rsid w:val="00FE3F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EE18AC"/>
    <w:pPr>
      <w:widowControl w:val="0"/>
      <w:autoSpaceDE w:val="0"/>
      <w:autoSpaceDN w:val="0"/>
      <w:adjustRightInd w:val="0"/>
    </w:pPr>
    <w:rPr>
      <w:rFonts w:ascii="Arial" w:hAnsi="Arial" w:cs="Arial"/>
      <w:color w:val="000000"/>
      <w:kern w:val="0"/>
      <w:sz w:val="24"/>
      <w:szCs w:val="24"/>
    </w:rPr>
  </w:style>
  <w:style w:type="paragraph" w:styleId="1">
    <w:name w:val="heading 1"/>
    <w:basedOn w:val="a"/>
    <w:next w:val="a"/>
    <w:link w:val="1Char"/>
    <w:uiPriority w:val="9"/>
    <w:qFormat/>
    <w:rsid w:val="00EE18AC"/>
    <w:pPr>
      <w:outlineLvl w:val="0"/>
    </w:pPr>
    <w:rPr>
      <w:b/>
      <w:bCs/>
      <w:sz w:val="32"/>
      <w:szCs w:val="32"/>
    </w:rPr>
  </w:style>
  <w:style w:type="paragraph" w:styleId="2">
    <w:name w:val="heading 2"/>
    <w:basedOn w:val="a"/>
    <w:next w:val="a"/>
    <w:link w:val="2Char"/>
    <w:uiPriority w:val="99"/>
    <w:qFormat/>
    <w:rsid w:val="00EE18AC"/>
    <w:pPr>
      <w:outlineLvl w:val="1"/>
    </w:pPr>
    <w:rPr>
      <w:b/>
      <w:bCs/>
      <w:i/>
      <w:iCs/>
      <w:sz w:val="28"/>
      <w:szCs w:val="28"/>
    </w:rPr>
  </w:style>
  <w:style w:type="paragraph" w:styleId="3">
    <w:name w:val="heading 3"/>
    <w:basedOn w:val="a"/>
    <w:next w:val="a"/>
    <w:link w:val="3Char"/>
    <w:uiPriority w:val="99"/>
    <w:qFormat/>
    <w:rsid w:val="00EE18AC"/>
    <w:pPr>
      <w:outlineLvl w:val="2"/>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E18AC"/>
    <w:rPr>
      <w:b/>
      <w:bCs/>
      <w:kern w:val="44"/>
      <w:sz w:val="44"/>
      <w:szCs w:val="44"/>
    </w:rPr>
  </w:style>
  <w:style w:type="character" w:customStyle="1" w:styleId="2Char">
    <w:name w:val="标题 2 Char"/>
    <w:basedOn w:val="a0"/>
    <w:link w:val="2"/>
    <w:uiPriority w:val="9"/>
    <w:semiHidden/>
    <w:rsid w:val="00EE18AC"/>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EE18AC"/>
    <w:rPr>
      <w:b/>
      <w:bCs/>
      <w:sz w:val="32"/>
      <w:szCs w:val="32"/>
    </w:rPr>
  </w:style>
  <w:style w:type="paragraph" w:styleId="a3">
    <w:name w:val="header"/>
    <w:basedOn w:val="a"/>
    <w:link w:val="Char"/>
    <w:uiPriority w:val="99"/>
    <w:semiHidden/>
    <w:unhideWhenUsed/>
    <w:rsid w:val="00642B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42B50"/>
    <w:rPr>
      <w:rFonts w:ascii="Arial" w:hAnsi="Arial" w:cs="Arial"/>
      <w:color w:val="000000"/>
      <w:kern w:val="0"/>
      <w:sz w:val="18"/>
      <w:szCs w:val="18"/>
    </w:rPr>
  </w:style>
  <w:style w:type="paragraph" w:styleId="a4">
    <w:name w:val="footer"/>
    <w:basedOn w:val="a"/>
    <w:link w:val="Char0"/>
    <w:uiPriority w:val="99"/>
    <w:semiHidden/>
    <w:unhideWhenUsed/>
    <w:rsid w:val="00642B50"/>
    <w:pPr>
      <w:tabs>
        <w:tab w:val="center" w:pos="4153"/>
        <w:tab w:val="right" w:pos="8306"/>
      </w:tabs>
      <w:snapToGrid w:val="0"/>
    </w:pPr>
    <w:rPr>
      <w:sz w:val="18"/>
      <w:szCs w:val="18"/>
    </w:rPr>
  </w:style>
  <w:style w:type="character" w:customStyle="1" w:styleId="Char0">
    <w:name w:val="页脚 Char"/>
    <w:basedOn w:val="a0"/>
    <w:link w:val="a4"/>
    <w:uiPriority w:val="99"/>
    <w:semiHidden/>
    <w:rsid w:val="00642B50"/>
    <w:rPr>
      <w:rFonts w:ascii="Arial" w:hAnsi="Arial" w:cs="Arial"/>
      <w:color w:val="000000"/>
      <w:kern w:val="0"/>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486</Words>
  <Characters>2771</Characters>
  <Application>Microsoft Office Word</Application>
  <DocSecurity>0</DocSecurity>
  <Lines>23</Lines>
  <Paragraphs>6</Paragraphs>
  <ScaleCrop>false</ScaleCrop>
  <Company/>
  <LinksUpToDate>false</LinksUpToDate>
  <CharactersWithSpaces>3251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蒋 前娇</dc:creator>
  <cp:lastModifiedBy>Administrator</cp:lastModifiedBy>
  <cp:revision>2</cp:revision>
  <dcterms:created xsi:type="dcterms:W3CDTF">2023-03-28T01:25:00Z</dcterms:created>
  <dcterms:modified xsi:type="dcterms:W3CDTF">2023-03-28T01:25:00Z</dcterms:modified>
</cp:coreProperties>
</file>