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05" w:rsidRDefault="00D81DD7" w:rsidP="00681B76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656846">
        <w:rPr>
          <w:rFonts w:ascii="Times New Roman" w:hAnsi="Times New Roman" w:cs="Times New Roman" w:hint="eastAsia"/>
          <w:b/>
          <w:sz w:val="32"/>
          <w:szCs w:val="32"/>
        </w:rPr>
        <w:t>英语</w:t>
      </w:r>
      <w:r w:rsidR="004D79A2">
        <w:rPr>
          <w:rFonts w:ascii="Times New Roman" w:hAnsi="Times New Roman" w:cs="Times New Roman" w:hint="eastAsia"/>
          <w:b/>
          <w:sz w:val="32"/>
          <w:szCs w:val="32"/>
        </w:rPr>
        <w:t>读写（</w:t>
      </w:r>
      <w:r w:rsidR="004D79A2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="004D79A2">
        <w:rPr>
          <w:rFonts w:ascii="Times New Roman" w:hAnsi="Times New Roman" w:cs="Times New Roman" w:hint="eastAsia"/>
          <w:b/>
          <w:sz w:val="32"/>
          <w:szCs w:val="32"/>
        </w:rPr>
        <w:t>）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B53905" w:rsidRDefault="00B53905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216"/>
        <w:gridCol w:w="992"/>
        <w:gridCol w:w="567"/>
        <w:gridCol w:w="1560"/>
        <w:gridCol w:w="1305"/>
        <w:gridCol w:w="940"/>
      </w:tblGrid>
      <w:tr w:rsidR="00B53905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Default="00D81D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t>课程基本信息（</w:t>
            </w:r>
            <w:r>
              <w:rPr>
                <w:rStyle w:val="font91"/>
                <w:rFonts w:eastAsia="宋体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B53905" w:rsidRPr="00D05126" w:rsidTr="00656846">
        <w:trPr>
          <w:trHeight w:val="7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课程代码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（</w:t>
            </w:r>
            <w:r w:rsidRPr="00D05126">
              <w:rPr>
                <w:rStyle w:val="font21"/>
                <w:rFonts w:eastAsia="微软雅黑"/>
              </w:rPr>
              <w:t>Course Code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681B76" w:rsidP="00F35250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FL3320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 w:rsidRPr="00D05126">
              <w:rPr>
                <w:rStyle w:val="font21"/>
                <w:rFonts w:eastAsia="微软雅黑"/>
              </w:rPr>
              <w:t>Credit Hours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 w:rsidRPr="00D05126">
              <w:rPr>
                <w:rStyle w:val="font21"/>
                <w:rFonts w:eastAsia="微软雅黑"/>
              </w:rPr>
              <w:t>Credits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05126" w:rsidRPr="00D05126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 w:rsidRPr="00D05126">
              <w:rPr>
                <w:rStyle w:val="font21"/>
                <w:rFonts w:eastAsia="微软雅黑"/>
              </w:rPr>
              <w:t>Course Name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 w:themeColor="text1"/>
                <w:sz w:val="18"/>
                <w:szCs w:val="18"/>
              </w:rPr>
              <w:t>（中文）英语</w:t>
            </w:r>
            <w:r w:rsidRPr="00D05126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  <w:t>读写（</w:t>
            </w:r>
            <w:r w:rsidRPr="00D05126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Pr="00D05126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05126" w:rsidRPr="00D05126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 w:themeColor="text1"/>
                <w:sz w:val="18"/>
                <w:szCs w:val="18"/>
              </w:rPr>
              <w:t>（英文）</w:t>
            </w:r>
            <w:r w:rsidRPr="00D05126">
              <w:rPr>
                <w:rFonts w:ascii="Times New Roman" w:eastAsia="微软雅黑" w:hAnsi="Times New Roman" w:cs="Times New Roman"/>
                <w:color w:val="000000" w:themeColor="text1"/>
                <w:sz w:val="18"/>
                <w:szCs w:val="18"/>
              </w:rPr>
              <w:t>Reading and Writing VI</w:t>
            </w:r>
          </w:p>
        </w:tc>
      </w:tr>
      <w:tr w:rsidR="00D05126" w:rsidRPr="00D05126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课程类型</w:t>
            </w:r>
            <w:r w:rsidRPr="00D05126">
              <w:rPr>
                <w:rStyle w:val="font21"/>
                <w:rFonts w:eastAsia="微软雅黑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A6A6A6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 w:themeColor="text1"/>
                <w:sz w:val="18"/>
                <w:szCs w:val="18"/>
              </w:rPr>
              <w:t>实践技能型</w:t>
            </w:r>
          </w:p>
        </w:tc>
      </w:tr>
      <w:tr w:rsidR="00D05126" w:rsidRPr="00D05126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授课对象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（</w:t>
            </w:r>
            <w:r w:rsidRPr="00D05126">
              <w:rPr>
                <w:rStyle w:val="font21"/>
                <w:rFonts w:eastAsia="微软雅黑"/>
              </w:rPr>
              <w:t>Target Audience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A6A6A6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外国语学院英语系本科翻译专业</w:t>
            </w:r>
            <w:r w:rsidR="00656846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本科生</w:t>
            </w:r>
          </w:p>
        </w:tc>
      </w:tr>
      <w:tr w:rsidR="00D05126" w:rsidRPr="00D05126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授课语言</w:t>
            </w:r>
            <w:r w:rsidRPr="00D05126">
              <w:rPr>
                <w:rStyle w:val="font21"/>
                <w:rFonts w:eastAsia="微软雅黑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A6A6A6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英文</w:t>
            </w:r>
          </w:p>
        </w:tc>
      </w:tr>
      <w:tr w:rsidR="00D05126" w:rsidRPr="00D05126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 w:rsidRPr="00D05126">
              <w:rPr>
                <w:rStyle w:val="font21"/>
                <w:rFonts w:eastAsia="微软雅黑"/>
              </w:rPr>
              <w:t>School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外国语学院</w:t>
            </w:r>
          </w:p>
        </w:tc>
      </w:tr>
      <w:tr w:rsidR="00B53905" w:rsidRPr="00D05126" w:rsidTr="00656846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先修课程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（</w:t>
            </w:r>
            <w:r w:rsidRPr="00D05126">
              <w:rPr>
                <w:rStyle w:val="font21"/>
                <w:rFonts w:eastAsia="微软雅黑"/>
              </w:rPr>
              <w:t>Prerequisite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B5390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后续课程</w:t>
            </w:r>
            <w:r w:rsidRPr="00D05126">
              <w:rPr>
                <w:rStyle w:val="font21"/>
                <w:rFonts w:eastAsia="微软雅黑"/>
              </w:rPr>
              <w:br/>
              <w:t>(post</w:t>
            </w:r>
            <w:r w:rsidR="00656846">
              <w:rPr>
                <w:rStyle w:val="font21"/>
                <w:rFonts w:eastAsia="微软雅黑"/>
              </w:rPr>
              <w:t>)</w:t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B5390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3905" w:rsidRPr="00D05126" w:rsidTr="00656846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 w:rsidRPr="00D05126">
              <w:rPr>
                <w:rStyle w:val="font21"/>
                <w:rFonts w:eastAsia="微软雅黑"/>
              </w:rPr>
              <w:t>Instructor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夏玉蓉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课程网址</w:t>
            </w:r>
            <w:r w:rsidRPr="00D05126">
              <w:rPr>
                <w:rStyle w:val="font21"/>
                <w:rFonts w:eastAsia="微软雅黑"/>
              </w:rPr>
              <w:br/>
              <w:t>(Course Webpage)</w:t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B5390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5126" w:rsidRPr="00D05126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 w:rsidRPr="00D05126">
              <w:rPr>
                <w:rStyle w:val="font21"/>
                <w:rFonts w:eastAsia="微软雅黑"/>
              </w:rPr>
              <w:t>Description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autoSpaceDE w:val="0"/>
              <w:autoSpaceDN w:val="0"/>
              <w:adjustRightInd w:val="0"/>
              <w:ind w:firstLineChars="200" w:firstLine="360"/>
              <w:rPr>
                <w:rStyle w:val="font31"/>
                <w:rFonts w:ascii="Times New Roman" w:hAnsi="Times New Roman" w:cs="Times New Roman" w:hint="default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读写（</w:t>
            </w: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）课程是针对翻译专业学生，在第六学期开设的语言综合能力课程。本课程旨在提高学生的综合语言知识水平和实践运用能力，为其他翻译类课程打下扎实的英语语言基础。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本课程通过语</w:t>
            </w:r>
            <w:proofErr w:type="gramStart"/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篇学习</w:t>
            </w:r>
            <w:proofErr w:type="gramEnd"/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帮助</w:t>
            </w: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学生通过课内阅读及课堂分析和讨论，大量扩充词汇量，培养批判性思维能力，并学会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对某一专题开展广泛而且有一定深度的探索</w:t>
            </w: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，以及扩充多个领域的知识面。本课程采用《经济学人》、《哈佛商业评论》、《大西洋月刊》、《自然》等外刊进行大量拓展，做到大量持续的高质量语言输入。并在此基础上，以仿写、总结、主题研究报告等写作形式实现语言输出。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课堂采用教师分析讲授与问答讨论相结合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在加强基础训练的同时，采用启发式、讨论式、发现式和研究式的教学方法，充分调动学生学习的积极性，发挥学生的能动性和创造性。</w:t>
            </w:r>
          </w:p>
        </w:tc>
      </w:tr>
      <w:tr w:rsidR="00D05126" w:rsidRPr="00D05126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 w:rsidRPr="00D05126">
              <w:rPr>
                <w:rStyle w:val="font21"/>
                <w:rFonts w:eastAsia="微软雅黑"/>
              </w:rPr>
              <w:t>Description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Default="00D05126" w:rsidP="00D05126">
            <w:pPr>
              <w:ind w:firstLineChars="200" w:firstLine="36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Reading and Writing (VI) is designed for upperclassmen of Translation and Interpretation. This course is designed to enhance students’ overall language proficiency and application to help them lay a solid foundation for translation/interpretation related courses. This course helps students to expand vocabulary and strengthen analytical and critical thinking. Students are expected to carry out extensive and in-depth researches on a topic under discussion by means of in-class discussion and analysis as well as extensive after-class reading.</w:t>
            </w:r>
          </w:p>
          <w:p w:rsidR="00D05126" w:rsidRPr="00D05126" w:rsidRDefault="00D05126" w:rsidP="00D05126">
            <w:pPr>
              <w:ind w:firstLineChars="200" w:firstLine="360"/>
              <w:rPr>
                <w:rStyle w:val="font31"/>
                <w:rFonts w:ascii="Times New Roman" w:hAnsi="Times New Roman" w:cs="Times New Roman" w:hint="default"/>
              </w:rPr>
            </w:pP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With selections from </w:t>
            </w:r>
            <w:r w:rsidRPr="00D05126">
              <w:rPr>
                <w:rFonts w:ascii="Times New Roman" w:eastAsia="微软雅黑" w:hAnsi="Times New Roman" w:cs="Times New Roman"/>
                <w:i/>
                <w:kern w:val="0"/>
                <w:sz w:val="18"/>
                <w:szCs w:val="18"/>
              </w:rPr>
              <w:t>The Economists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,</w:t>
            </w:r>
            <w:r w:rsidRPr="00D05126">
              <w:rPr>
                <w:rFonts w:ascii="Times New Roman" w:eastAsia="微软雅黑" w:hAnsi="Times New Roman" w:cs="Times New Roman"/>
                <w:i/>
                <w:kern w:val="0"/>
                <w:sz w:val="18"/>
                <w:szCs w:val="18"/>
              </w:rPr>
              <w:t xml:space="preserve"> Harvard Business Review, The Atlantic, </w:t>
            </w:r>
            <w:r w:rsidRPr="00D05126">
              <w:rPr>
                <w:rFonts w:ascii="Times New Roman" w:eastAsia="微软雅黑" w:hAnsi="Times New Roman" w:cs="Times New Roman"/>
                <w:iCs/>
                <w:kern w:val="0"/>
                <w:sz w:val="18"/>
                <w:szCs w:val="18"/>
              </w:rPr>
              <w:t xml:space="preserve">and </w:t>
            </w:r>
            <w:r w:rsidRPr="00D05126">
              <w:rPr>
                <w:rFonts w:ascii="Times New Roman" w:eastAsia="微软雅黑" w:hAnsi="Times New Roman" w:cs="Times New Roman"/>
                <w:i/>
                <w:kern w:val="0"/>
                <w:sz w:val="18"/>
                <w:szCs w:val="18"/>
              </w:rPr>
              <w:t>Nature,</w:t>
            </w:r>
            <w:r w:rsidRPr="00D05126">
              <w:rPr>
                <w:rFonts w:ascii="Times New Roman" w:eastAsia="微软雅黑" w:hAnsi="Times New Roman" w:cs="Times New Roman"/>
                <w:iCs/>
                <w:kern w:val="0"/>
                <w:sz w:val="18"/>
                <w:szCs w:val="18"/>
              </w:rPr>
              <w:t xml:space="preserve"> this course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 makes it possible for authentic language input needed for professional training </w:t>
            </w:r>
            <w:r w:rsidRPr="00D05126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lastRenderedPageBreak/>
              <w:t>purposes. Students are required to write in various forms like summary, imitation, back translation, outline and etc. They are encouraged to participate in classroom discussion, presentations and debate for a further understanding of the topic. With all of these efforts both in class and after class, students are expected to reach a higher language and analytical level.</w:t>
            </w:r>
          </w:p>
        </w:tc>
      </w:tr>
      <w:tr w:rsidR="00B53905" w:rsidRPr="00D05126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Style w:val="font71"/>
                <w:rFonts w:ascii="Times New Roman" w:hAnsi="Times New Roman" w:cs="Times New Roman"/>
                <w:sz w:val="18"/>
                <w:szCs w:val="18"/>
              </w:rPr>
              <w:lastRenderedPageBreak/>
              <w:t>课程目标与内容（</w:t>
            </w:r>
            <w:r w:rsidRPr="00D05126">
              <w:rPr>
                <w:rStyle w:val="font91"/>
                <w:rFonts w:eastAsia="微软雅黑"/>
                <w:sz w:val="18"/>
                <w:szCs w:val="18"/>
              </w:rPr>
              <w:t>Course objectives and contents</w:t>
            </w:r>
            <w:r w:rsidRPr="00D05126">
              <w:rPr>
                <w:rStyle w:val="font71"/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B53905" w:rsidRPr="00D05126" w:rsidTr="00D05126">
        <w:trPr>
          <w:trHeight w:val="121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846" w:rsidRDefault="00656846" w:rsidP="0065684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  <w:p w:rsidR="00656846" w:rsidRPr="00656846" w:rsidRDefault="00D05126" w:rsidP="006568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较高的语篇分析能力及准确的措辞能力；</w:t>
            </w:r>
          </w:p>
          <w:p w:rsidR="00656846" w:rsidRPr="00656846" w:rsidRDefault="00D05126" w:rsidP="006568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对所阐述的问题和重要相关点有精确的把握；</w:t>
            </w:r>
          </w:p>
          <w:p w:rsidR="00656846" w:rsidRPr="00656846" w:rsidRDefault="00D05126" w:rsidP="006568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能发现和挑战对方观点中的逻辑错误；</w:t>
            </w:r>
          </w:p>
          <w:p w:rsidR="00656846" w:rsidRPr="00656846" w:rsidRDefault="00D05126" w:rsidP="006568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能有效地对相关主题做研究增加对主题的了解；</w:t>
            </w:r>
          </w:p>
          <w:p w:rsidR="00656846" w:rsidRPr="00656846" w:rsidRDefault="00D05126" w:rsidP="006568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能结合阅读主题，进行相关写作；</w:t>
            </w:r>
          </w:p>
          <w:p w:rsidR="00B53905" w:rsidRPr="00656846" w:rsidRDefault="00D05126" w:rsidP="006568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扩充到</w:t>
            </w: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1</w:t>
            </w: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万</w:t>
            </w: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5</w:t>
            </w:r>
            <w:r w:rsidRPr="00656846">
              <w:rPr>
                <w:rFonts w:ascii="Times New Roman" w:eastAsia="微软雅黑" w:hAnsi="Times New Roman" w:cs="Times New Roman"/>
                <w:sz w:val="18"/>
                <w:szCs w:val="18"/>
              </w:rPr>
              <w:t>千左右的词汇量，提高词语辨析能力。</w:t>
            </w:r>
          </w:p>
        </w:tc>
      </w:tr>
      <w:tr w:rsidR="00B53905" w:rsidRPr="00D05126" w:rsidTr="00656846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章节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对应课程目标</w:t>
            </w:r>
          </w:p>
        </w:tc>
      </w:tr>
      <w:tr w:rsidR="00D05126" w:rsidRPr="00D05126" w:rsidTr="0065684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第一章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0765" w:rsidRPr="00E605D8" w:rsidRDefault="002E0D5C" w:rsidP="00DB0765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教育主题</w:t>
            </w:r>
            <w:r w:rsidR="00DB076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：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背景知识、名词查阅、</w:t>
            </w:r>
            <w:r w:rsidR="00084A07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同主题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阅读；词汇整理、</w:t>
            </w:r>
          </w:p>
          <w:p w:rsidR="00D05126" w:rsidRPr="00D05126" w:rsidRDefault="00DB0765" w:rsidP="00C7428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课文要点整合复述、同主题段落翻译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讲授与讨论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05D8" w:rsidRDefault="00E605D8" w:rsidP="00C7428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搜索并掌握相关背景、专业</w:t>
            </w:r>
            <w:r w:rsidR="00A005F5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词汇</w:t>
            </w:r>
            <w:r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；</w:t>
            </w:r>
            <w:r w:rsidRPr="00E605D8">
              <w:rPr>
                <w:rFonts w:ascii="微软雅黑" w:eastAsia="微软雅黑" w:hAnsi="微软雅黑" w:hint="eastAsia"/>
                <w:sz w:val="18"/>
                <w:szCs w:val="18"/>
              </w:rPr>
              <w:t>掌握并熟练运用课文表述；能对文章要点用自己的语言整合</w:t>
            </w:r>
            <w:r w:rsidR="00C5421F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:rsidR="00C5421F" w:rsidRPr="00E605D8" w:rsidRDefault="00C5421F" w:rsidP="00C74281">
            <w:pPr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提问和作业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7F44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了解国家教育政策，增加为社会服务的使命感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30C9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2.2</w:t>
            </w:r>
          </w:p>
        </w:tc>
      </w:tr>
      <w:tr w:rsidR="00D05126" w:rsidRPr="00D05126" w:rsidTr="0065684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第二章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C7428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建筑主题</w:t>
            </w:r>
            <w:r w:rsidR="00DB076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：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背景知识、名词查阅、</w:t>
            </w:r>
            <w:r w:rsidR="00084A07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同主题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阅读；词汇整理、课文要点整合复述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讲授与讨论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05D8" w:rsidRDefault="00E605D8" w:rsidP="00C7428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搜索并掌握相关背景、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专业</w:t>
            </w:r>
            <w:r w:rsidR="00A005F5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词汇</w:t>
            </w:r>
            <w:r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；</w:t>
            </w:r>
            <w:r w:rsidRPr="00E605D8">
              <w:rPr>
                <w:rFonts w:ascii="微软雅黑" w:eastAsia="微软雅黑" w:hAnsi="微软雅黑" w:hint="eastAsia"/>
                <w:sz w:val="18"/>
                <w:szCs w:val="18"/>
              </w:rPr>
              <w:t>掌握并熟练运用课文表述；能对文章要点用自己的语言整合</w:t>
            </w:r>
          </w:p>
          <w:p w:rsidR="00C5421F" w:rsidRPr="00E605D8" w:rsidRDefault="00C5421F" w:rsidP="00C74281">
            <w:pPr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提问和作业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923AEE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了解国家建筑领域发展，培养民族自豪感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30C9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2.2</w:t>
            </w:r>
          </w:p>
        </w:tc>
      </w:tr>
      <w:tr w:rsidR="00D05126" w:rsidRPr="00D05126" w:rsidTr="0065684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第三章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0765" w:rsidRPr="00E605D8" w:rsidRDefault="002E0D5C" w:rsidP="00DB0765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财富主题</w:t>
            </w:r>
            <w:r w:rsidR="00DB076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：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背景知识、名词查阅、指定杂志阅读；词汇整理、</w:t>
            </w:r>
          </w:p>
          <w:p w:rsidR="00D05126" w:rsidRPr="00D05126" w:rsidRDefault="00DB0765" w:rsidP="00DB076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课文要点整合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和复述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讲授与讨论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05D8" w:rsidRPr="00D81DD7" w:rsidRDefault="00D05126" w:rsidP="00C7428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研究并形成观点</w:t>
            </w:r>
            <w:r w:rsidR="00C7428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、</w:t>
            </w:r>
            <w:r w:rsidR="00E605D8"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搜索并掌握相关背景、专业</w:t>
            </w:r>
            <w:r w:rsidR="00A005F5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词汇</w:t>
            </w:r>
            <w:r w:rsidR="00D81DD7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；</w:t>
            </w:r>
            <w:r w:rsidR="00D81DD7" w:rsidRPr="00E605D8">
              <w:rPr>
                <w:rFonts w:ascii="微软雅黑" w:eastAsia="微软雅黑" w:hAnsi="微软雅黑" w:hint="eastAsia"/>
                <w:sz w:val="18"/>
                <w:szCs w:val="18"/>
              </w:rPr>
              <w:t>掌握并熟练运用课文表述；能对文章要点用自己的语言整合</w:t>
            </w:r>
          </w:p>
          <w:p w:rsidR="00C5421F" w:rsidRPr="00E605D8" w:rsidRDefault="00C5421F" w:rsidP="00C74281">
            <w:pPr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提问和作业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923AEE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了解国家经济背景知识，增强对国家制度的自豪感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30C9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2.2</w:t>
            </w:r>
          </w:p>
        </w:tc>
      </w:tr>
      <w:tr w:rsidR="00D05126" w:rsidRPr="00D05126" w:rsidTr="0065684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第四章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C5421F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疫情主题</w:t>
            </w:r>
            <w:r w:rsidR="00DB076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：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背景知识、名词查阅、</w:t>
            </w:r>
            <w:r w:rsidR="00974A8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同主题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阅读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讲授与讨论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05D8" w:rsidRDefault="00974A82" w:rsidP="00C7428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词汇整理</w:t>
            </w:r>
            <w:r w:rsidR="00C7428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、</w:t>
            </w: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课文要点整合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复述</w:t>
            </w: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、</w:t>
            </w:r>
            <w:proofErr w:type="gramStart"/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反翻练习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；</w:t>
            </w:r>
            <w:r w:rsidR="00E605D8" w:rsidRPr="00E605D8">
              <w:rPr>
                <w:rFonts w:ascii="微软雅黑" w:eastAsia="微软雅黑" w:hAnsi="微软雅黑" w:hint="eastAsia"/>
                <w:sz w:val="18"/>
                <w:szCs w:val="18"/>
              </w:rPr>
              <w:t>对</w:t>
            </w:r>
            <w:r w:rsidR="00E605D8" w:rsidRPr="00E605D8">
              <w:rPr>
                <w:rFonts w:ascii="微软雅黑" w:eastAsia="微软雅黑" w:hAnsi="微软雅黑"/>
                <w:sz w:val="18"/>
                <w:szCs w:val="18"/>
              </w:rPr>
              <w:t>已掌握的</w:t>
            </w:r>
            <w:r w:rsidR="00E605D8" w:rsidRPr="00E605D8">
              <w:rPr>
                <w:rFonts w:ascii="微软雅黑" w:eastAsia="微软雅黑" w:hAnsi="微软雅黑" w:hint="eastAsia"/>
                <w:sz w:val="18"/>
                <w:szCs w:val="18"/>
              </w:rPr>
              <w:t>词汇</w:t>
            </w:r>
            <w:r w:rsidR="00E605D8" w:rsidRPr="00E605D8">
              <w:rPr>
                <w:rFonts w:ascii="微软雅黑" w:eastAsia="微软雅黑" w:hAnsi="微软雅黑"/>
                <w:sz w:val="18"/>
                <w:szCs w:val="18"/>
              </w:rPr>
              <w:t>能进行精确输出</w:t>
            </w:r>
          </w:p>
          <w:p w:rsidR="00C5421F" w:rsidRPr="00E605D8" w:rsidRDefault="00C5421F" w:rsidP="00C74281">
            <w:pPr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提问和作业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923AEE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</w:t>
            </w:r>
            <w:r w:rsidR="00C10E03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国内外疫情的发展，培养民族和国家自豪感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30C9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2.2</w:t>
            </w:r>
          </w:p>
        </w:tc>
      </w:tr>
      <w:tr w:rsidR="00D05126" w:rsidRPr="00D05126" w:rsidTr="0065684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第五章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C5421F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抗生素主题</w:t>
            </w:r>
            <w:r w:rsidR="00DB076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：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背景知识、名词查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lastRenderedPageBreak/>
              <w:t>阅、</w:t>
            </w:r>
            <w:r w:rsidR="0044540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同主题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阅读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讲授与讨</w:t>
            </w: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lastRenderedPageBreak/>
              <w:t>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05D8" w:rsidRDefault="00445403" w:rsidP="00C7428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lastRenderedPageBreak/>
              <w:t>词汇整理、课文要点整合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复述</w:t>
            </w: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、</w:t>
            </w:r>
            <w:r w:rsidR="0091707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反复</w:t>
            </w: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练</w:t>
            </w: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lastRenderedPageBreak/>
              <w:t>习</w:t>
            </w:r>
            <w:r w:rsidR="00C7428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、</w:t>
            </w:r>
            <w:r w:rsidR="00E605D8"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搜索并掌握相关背景、专业</w:t>
            </w:r>
            <w:r w:rsidR="00A005F5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词汇</w:t>
            </w:r>
            <w:r w:rsidR="00E605D8" w:rsidRPr="00E605D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；</w:t>
            </w:r>
            <w:r w:rsidR="00E605D8" w:rsidRPr="00E605D8">
              <w:rPr>
                <w:rFonts w:ascii="微软雅黑" w:eastAsia="微软雅黑" w:hAnsi="微软雅黑" w:hint="eastAsia"/>
                <w:sz w:val="18"/>
                <w:szCs w:val="18"/>
              </w:rPr>
              <w:t>掌握并熟练运用课文表述、能对文章要点用自己的语言整合</w:t>
            </w:r>
          </w:p>
          <w:p w:rsidR="00C5421F" w:rsidRPr="00E605D8" w:rsidRDefault="00C5421F" w:rsidP="00C74281">
            <w:pPr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提问和作业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C10E03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了解国家医疗体制的发展，增加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对国家制度的自豪感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30C9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2.1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2.3</w:t>
            </w:r>
          </w:p>
        </w:tc>
      </w:tr>
      <w:tr w:rsidR="00D05126" w:rsidRPr="00D05126" w:rsidTr="00656846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2E0D5C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第六章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0765" w:rsidRPr="00E605D8" w:rsidRDefault="002E0D5C" w:rsidP="00DB0765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环保主题</w:t>
            </w:r>
            <w:r w:rsidR="00DB076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：</w:t>
            </w:r>
            <w:r w:rsidR="00DB076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同主题</w:t>
            </w:r>
            <w:r w:rsidR="00DB0765"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阅读</w:t>
            </w:r>
          </w:p>
          <w:p w:rsidR="00D05126" w:rsidRPr="00D05126" w:rsidRDefault="00D05126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D05126" w:rsidP="00D05126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sz w:val="18"/>
                <w:szCs w:val="18"/>
              </w:rPr>
              <w:t>讲授与讨论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05D8" w:rsidRDefault="00084A07" w:rsidP="00C7428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605D8">
              <w:rPr>
                <w:rFonts w:ascii="微软雅黑" w:eastAsia="微软雅黑" w:hAnsi="微软雅黑" w:cs="Times New Roman"/>
                <w:sz w:val="18"/>
                <w:szCs w:val="18"/>
              </w:rPr>
              <w:t>词汇整理；摘要写作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；</w:t>
            </w:r>
            <w:r w:rsidR="00E605D8" w:rsidRPr="00E605D8">
              <w:rPr>
                <w:rFonts w:ascii="微软雅黑" w:eastAsia="微软雅黑" w:hAnsi="微软雅黑"/>
                <w:sz w:val="18"/>
                <w:szCs w:val="18"/>
              </w:rPr>
              <w:t>能够精准归纳总结</w:t>
            </w:r>
            <w:r w:rsidR="00E605D8" w:rsidRPr="00E605D8">
              <w:rPr>
                <w:rFonts w:ascii="微软雅黑" w:eastAsia="微软雅黑" w:hAnsi="微软雅黑" w:hint="eastAsia"/>
                <w:sz w:val="18"/>
                <w:szCs w:val="18"/>
              </w:rPr>
              <w:t>长文</w:t>
            </w:r>
            <w:r w:rsidR="00E605D8" w:rsidRPr="00E605D8">
              <w:rPr>
                <w:rFonts w:ascii="微软雅黑" w:eastAsia="微软雅黑" w:hAnsi="微软雅黑"/>
                <w:sz w:val="18"/>
                <w:szCs w:val="18"/>
              </w:rPr>
              <w:t>要点并连贯</w:t>
            </w:r>
            <w:r w:rsidR="00E605D8" w:rsidRPr="00E605D8">
              <w:rPr>
                <w:rFonts w:ascii="微软雅黑" w:eastAsia="微软雅黑" w:hAnsi="微软雅黑" w:hint="eastAsia"/>
                <w:sz w:val="18"/>
                <w:szCs w:val="18"/>
              </w:rPr>
              <w:t>地将</w:t>
            </w:r>
            <w:r w:rsidR="00E605D8" w:rsidRPr="00E605D8">
              <w:rPr>
                <w:rFonts w:ascii="微软雅黑" w:eastAsia="微软雅黑" w:hAnsi="微软雅黑"/>
                <w:sz w:val="18"/>
                <w:szCs w:val="18"/>
              </w:rPr>
              <w:t>要点串联</w:t>
            </w:r>
          </w:p>
          <w:p w:rsidR="00C5421F" w:rsidRPr="00E605D8" w:rsidRDefault="00C5421F" w:rsidP="00C74281">
            <w:pPr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提问和作业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C10E03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了解国内外环保事业的发展，培养自身的使命感，对国家和整个世界的责任感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126" w:rsidRPr="00D05126" w:rsidRDefault="00EB30C9" w:rsidP="00D0512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2.3</w:t>
            </w:r>
          </w:p>
        </w:tc>
      </w:tr>
      <w:tr w:rsidR="00B53905" w:rsidRPr="00D05126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B53905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：建议按照教学周周学时编排。</w:t>
            </w:r>
          </w:p>
          <w:p w:rsidR="00B53905" w:rsidRP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：相应章节的</w:t>
            </w:r>
            <w:proofErr w:type="gramStart"/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点根据实际情况填写。</w:t>
            </w:r>
          </w:p>
        </w:tc>
      </w:tr>
      <w:tr w:rsidR="00B53905" w:rsidRPr="00D05126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81"/>
                <w:rFonts w:ascii="Times New Roman" w:hAnsi="Times New Roman" w:cs="Times New Roman" w:hint="default"/>
              </w:rPr>
              <w:t>考核方式</w:t>
            </w:r>
            <w:r w:rsidRPr="00D05126">
              <w:rPr>
                <w:rStyle w:val="font01"/>
                <w:rFonts w:eastAsia="微软雅黑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 w:rsidR="00D05126"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出勤与课堂参与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20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  <w:p w:rsidR="00B53905" w:rsidRP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 w:rsidR="00D05126"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作业完成情况</w:t>
            </w:r>
            <w:r w:rsidR="00D0512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D0512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  <w:p w:rsid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 w:rsidR="00D05126"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期中大作业</w:t>
            </w:r>
            <w:r w:rsidR="00D0512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D0512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10</w:t>
            </w:r>
            <w:r w:rsidR="00D0512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分</w:t>
            </w:r>
          </w:p>
          <w:p w:rsidR="00B53905" w:rsidRPr="00D05126" w:rsidRDefault="00D0512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  <w:r w:rsidR="00D81DD7"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期末考试</w:t>
            </w:r>
            <w:r w:rsidR="00D81DD7"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D81DD7"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D81DD7"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B53905" w:rsidRPr="00D05126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 w:rsidRPr="00D05126">
              <w:rPr>
                <w:rStyle w:val="font21"/>
                <w:rFonts w:eastAsia="微软雅黑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Default="00D0512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James W</w:t>
            </w:r>
            <w:r w:rsidR="006E758A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M. Nolls</w:t>
            </w:r>
            <w:r w:rsidR="006E758A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.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2014</w:t>
            </w:r>
            <w:r w:rsidR="006E758A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.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126">
              <w:rPr>
                <w:rFonts w:ascii="Times New Roman" w:eastAsia="微软雅黑" w:hAnsi="Times New Roman" w:cs="Times New Roman"/>
                <w:i/>
                <w:color w:val="000000"/>
                <w:sz w:val="18"/>
                <w:szCs w:val="18"/>
              </w:rPr>
              <w:t>Taking Sides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北京：外语教学与研究出版社，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ISBN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：</w:t>
            </w:r>
            <w:r w:rsidRPr="00D0512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9787513544146</w:t>
            </w:r>
          </w:p>
          <w:p w:rsidR="00986CF6" w:rsidRPr="00D05126" w:rsidRDefault="00986CF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3905" w:rsidRPr="00D05126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其它（</w:t>
            </w:r>
            <w:r w:rsidRPr="00D05126">
              <w:rPr>
                <w:rStyle w:val="font21"/>
                <w:rFonts w:eastAsia="微软雅黑"/>
              </w:rPr>
              <w:t>More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B5390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3905" w:rsidRPr="00D05126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备注（</w:t>
            </w:r>
            <w:r w:rsidRPr="00D05126">
              <w:rPr>
                <w:rStyle w:val="font21"/>
                <w:rFonts w:eastAsia="微软雅黑"/>
              </w:rPr>
              <w:t>Notes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B5390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3905" w:rsidRPr="00D05126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905" w:rsidRPr="00D05126" w:rsidRDefault="00D81DD7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 w:rsidRPr="00D0512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备注说明：</w:t>
            </w:r>
          </w:p>
          <w:p w:rsidR="00B53905" w:rsidRPr="00D05126" w:rsidRDefault="00D81DD7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 w:rsidRPr="00D05126">
              <w:rPr>
                <w:rStyle w:val="font21"/>
                <w:rFonts w:eastAsia="微软雅黑"/>
              </w:rPr>
              <w:t xml:space="preserve">      1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．带</w:t>
            </w:r>
            <w:r w:rsidRPr="00D05126">
              <w:rPr>
                <w:rStyle w:val="font21"/>
                <w:rFonts w:eastAsia="微软雅黑"/>
              </w:rPr>
              <w:t>*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内容为必填项。</w:t>
            </w:r>
            <w:r w:rsidRPr="00D05126">
              <w:rPr>
                <w:rStyle w:val="font21"/>
                <w:rFonts w:eastAsia="微软雅黑"/>
              </w:rPr>
              <w:t xml:space="preserve">   </w:t>
            </w:r>
          </w:p>
          <w:p w:rsidR="00B53905" w:rsidRPr="00D05126" w:rsidRDefault="00D81DD7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D05126">
              <w:rPr>
                <w:rStyle w:val="font21"/>
                <w:rFonts w:eastAsia="微软雅黑"/>
              </w:rPr>
              <w:t xml:space="preserve">   2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．课程简介字数为</w:t>
            </w:r>
            <w:r w:rsidRPr="00D05126">
              <w:rPr>
                <w:rStyle w:val="font21"/>
                <w:rFonts w:eastAsia="微软雅黑"/>
              </w:rPr>
              <w:t>300-500</w:t>
            </w:r>
            <w:r w:rsidRPr="00D05126">
              <w:rPr>
                <w:rStyle w:val="font31"/>
                <w:rFonts w:ascii="Times New Roman" w:hAnsi="Times New Roman" w:cs="Times New Roman" w:hint="default"/>
              </w:rPr>
              <w:t>字；课程大纲以表述清楚教学安排为宜，字数不限。</w:t>
            </w:r>
          </w:p>
        </w:tc>
      </w:tr>
    </w:tbl>
    <w:p w:rsidR="00B53905" w:rsidRPr="00D05126" w:rsidRDefault="00B53905">
      <w:pPr>
        <w:rPr>
          <w:rFonts w:ascii="Times New Roman" w:eastAsia="微软雅黑" w:hAnsi="Times New Roman" w:cs="Times New Roman"/>
          <w:sz w:val="18"/>
          <w:szCs w:val="18"/>
        </w:rPr>
      </w:pPr>
    </w:p>
    <w:sectPr w:rsidR="00B53905" w:rsidRPr="00D05126" w:rsidSect="00E5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AE" w:rsidRDefault="00F675AE" w:rsidP="00656846">
      <w:r>
        <w:separator/>
      </w:r>
    </w:p>
  </w:endnote>
  <w:endnote w:type="continuationSeparator" w:id="0">
    <w:p w:rsidR="00F675AE" w:rsidRDefault="00F675AE" w:rsidP="0065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AE" w:rsidRDefault="00F675AE" w:rsidP="00656846">
      <w:r>
        <w:separator/>
      </w:r>
    </w:p>
  </w:footnote>
  <w:footnote w:type="continuationSeparator" w:id="0">
    <w:p w:rsidR="00F675AE" w:rsidRDefault="00F675AE" w:rsidP="00656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4AA"/>
    <w:multiLevelType w:val="hybridMultilevel"/>
    <w:tmpl w:val="535AFC10"/>
    <w:lvl w:ilvl="0" w:tplc="78A4A2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84A07"/>
    <w:rsid w:val="00152AC1"/>
    <w:rsid w:val="002E0D5C"/>
    <w:rsid w:val="00445403"/>
    <w:rsid w:val="004862DE"/>
    <w:rsid w:val="004D79A2"/>
    <w:rsid w:val="005340F8"/>
    <w:rsid w:val="00656846"/>
    <w:rsid w:val="00681B76"/>
    <w:rsid w:val="006A67F5"/>
    <w:rsid w:val="006B5C02"/>
    <w:rsid w:val="006E758A"/>
    <w:rsid w:val="007C234D"/>
    <w:rsid w:val="00917071"/>
    <w:rsid w:val="00923AEE"/>
    <w:rsid w:val="00972BED"/>
    <w:rsid w:val="00974A82"/>
    <w:rsid w:val="00986CF6"/>
    <w:rsid w:val="00A005F5"/>
    <w:rsid w:val="00A971AE"/>
    <w:rsid w:val="00AF47CC"/>
    <w:rsid w:val="00B53905"/>
    <w:rsid w:val="00C10E03"/>
    <w:rsid w:val="00C5421F"/>
    <w:rsid w:val="00C74281"/>
    <w:rsid w:val="00D05126"/>
    <w:rsid w:val="00D20824"/>
    <w:rsid w:val="00D64ED0"/>
    <w:rsid w:val="00D81DD7"/>
    <w:rsid w:val="00DB0765"/>
    <w:rsid w:val="00E5146E"/>
    <w:rsid w:val="00E605D8"/>
    <w:rsid w:val="00EB30C9"/>
    <w:rsid w:val="00EB7F44"/>
    <w:rsid w:val="00F35250"/>
    <w:rsid w:val="00F428EF"/>
    <w:rsid w:val="00F675AE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E5146E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E5146E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E5146E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E5146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E5146E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E5146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E5146E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footer"/>
    <w:basedOn w:val="a"/>
    <w:link w:val="Char"/>
    <w:uiPriority w:val="99"/>
    <w:unhideWhenUsed/>
    <w:rsid w:val="00D05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51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5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56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656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33</cp:revision>
  <dcterms:created xsi:type="dcterms:W3CDTF">2020-09-03T08:28:00Z</dcterms:created>
  <dcterms:modified xsi:type="dcterms:W3CDTF">2021-05-18T02:26:00Z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