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80" w:rsidRDefault="00DC35E8" w:rsidP="00E92FC8">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lang/>
        </w:rPr>
        <w:t>数字人文</w:t>
      </w:r>
      <w:r>
        <w:rPr>
          <w:rFonts w:ascii="Times New Roman" w:hAnsi="Times New Roman" w:cs="Times New Roman" w:hint="eastAsia"/>
          <w:b/>
          <w:sz w:val="32"/>
          <w:szCs w:val="32"/>
        </w:rPr>
        <w:t>专题</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914380" w:rsidRDefault="00914380">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1213"/>
        <w:gridCol w:w="784"/>
        <w:gridCol w:w="940"/>
      </w:tblGrid>
      <w:tr w:rsidR="0091438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91438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E92FC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FL4328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91438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数字人文专题</w:t>
            </w:r>
          </w:p>
        </w:tc>
      </w:tr>
      <w:tr w:rsidR="0091438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color w:val="000000"/>
                <w:kern w:val="0"/>
                <w:sz w:val="18"/>
                <w:szCs w:val="18"/>
                <w:lang/>
              </w:rPr>
              <w:t>Digital Humanities</w:t>
            </w:r>
          </w:p>
        </w:tc>
      </w:tr>
      <w:tr w:rsidR="0091438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FF0000"/>
                <w:kern w:val="0"/>
                <w:sz w:val="18"/>
                <w:szCs w:val="18"/>
                <w:lang/>
              </w:rPr>
              <w:t>专业方向课</w:t>
            </w:r>
          </w:p>
        </w:tc>
      </w:tr>
      <w:tr w:rsidR="0091438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FF0000"/>
                <w:kern w:val="0"/>
                <w:sz w:val="18"/>
                <w:szCs w:val="18"/>
                <w:lang/>
              </w:rPr>
              <w:t>三年级本科生</w:t>
            </w:r>
          </w:p>
        </w:tc>
      </w:tr>
      <w:tr w:rsidR="0091438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宋体" w:hAnsi="Times New Roman" w:cs="Times New Roman"/>
                <w:color w:val="A6A6A6"/>
                <w:sz w:val="18"/>
                <w:szCs w:val="18"/>
                <w:lang/>
              </w:rPr>
            </w:pPr>
            <w:r>
              <w:rPr>
                <w:rFonts w:ascii="Times New Roman" w:eastAsia="宋体" w:hAnsi="Times New Roman" w:cs="Times New Roman" w:hint="eastAsia"/>
                <w:color w:val="A6A6A6"/>
                <w:sz w:val="18"/>
                <w:szCs w:val="18"/>
                <w:lang/>
              </w:rPr>
              <w:t>中英双语</w:t>
            </w:r>
          </w:p>
        </w:tc>
      </w:tr>
      <w:tr w:rsidR="0091438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Times New Roman" w:eastAsia="宋体" w:hAnsi="Times New Roman" w:cs="Times New Roman"/>
                <w:color w:val="000000"/>
                <w:sz w:val="18"/>
                <w:szCs w:val="18"/>
                <w:lang/>
              </w:rPr>
            </w:pPr>
            <w:r>
              <w:rPr>
                <w:rFonts w:ascii="Times New Roman" w:eastAsia="宋体" w:hAnsi="Times New Roman" w:cs="Times New Roman" w:hint="eastAsia"/>
                <w:color w:val="000000"/>
                <w:sz w:val="18"/>
                <w:szCs w:val="18"/>
                <w:lang/>
              </w:rPr>
              <w:t>外国语学院</w:t>
            </w:r>
          </w:p>
        </w:tc>
      </w:tr>
      <w:tr w:rsidR="0091438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rPr>
                <w:rFonts w:ascii="Times New Roman" w:eastAsia="微软雅黑" w:hAnsi="Times New Roman" w:cs="Times New Roman"/>
                <w:color w:val="000000"/>
                <w:sz w:val="18"/>
                <w:szCs w:val="18"/>
              </w:rPr>
            </w:pPr>
          </w:p>
        </w:tc>
      </w:tr>
      <w:tr w:rsidR="0091438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Times New Roman" w:eastAsia="宋体" w:hAnsi="Times New Roman" w:cs="Times New Roman"/>
                <w:color w:val="000000"/>
                <w:sz w:val="18"/>
                <w:szCs w:val="18"/>
                <w:lang/>
              </w:rPr>
            </w:pPr>
            <w:r>
              <w:rPr>
                <w:rFonts w:ascii="Times New Roman" w:eastAsia="宋体" w:hAnsi="Times New Roman" w:cs="Times New Roman" w:hint="eastAsia"/>
                <w:color w:val="000000"/>
                <w:sz w:val="18"/>
                <w:szCs w:val="18"/>
                <w:lang/>
              </w:rPr>
              <w:t>邹理、雷蕾</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rPr>
                <w:rFonts w:ascii="Times New Roman" w:eastAsia="微软雅黑" w:hAnsi="Times New Roman" w:cs="Times New Roman"/>
                <w:color w:val="000000"/>
                <w:sz w:val="18"/>
                <w:szCs w:val="18"/>
              </w:rPr>
            </w:pPr>
          </w:p>
        </w:tc>
      </w:tr>
      <w:tr w:rsidR="0091438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914380" w:rsidRDefault="00DC35E8">
            <w:pPr>
              <w:spacing w:line="360" w:lineRule="atLeast"/>
              <w:ind w:firstLineChars="200" w:firstLine="360"/>
              <w:rPr>
                <w:rStyle w:val="font31"/>
                <w:rFonts w:ascii="Times New Roman" w:hAnsi="Times New Roman" w:cs="Times New Roman" w:hint="default"/>
                <w:lang/>
              </w:rPr>
            </w:pPr>
            <w:r>
              <w:rPr>
                <w:rStyle w:val="font31"/>
                <w:rFonts w:ascii="Times New Roman" w:hAnsi="Times New Roman" w:cs="Times New Roman" w:hint="default"/>
                <w:lang/>
              </w:rPr>
              <w:t>课程教学目标与内容简介</w:t>
            </w:r>
          </w:p>
          <w:p w:rsidR="00914380" w:rsidRDefault="00DC35E8">
            <w:pPr>
              <w:spacing w:line="360" w:lineRule="atLeast"/>
              <w:ind w:firstLineChars="200" w:firstLine="360"/>
              <w:rPr>
                <w:rStyle w:val="font31"/>
                <w:rFonts w:ascii="Times New Roman" w:hAnsi="Times New Roman" w:cs="Times New Roman" w:hint="default"/>
                <w:lang/>
              </w:rPr>
            </w:pPr>
            <w:r>
              <w:rPr>
                <w:rStyle w:val="font31"/>
                <w:rFonts w:ascii="Times New Roman" w:hAnsi="Times New Roman" w:cs="Times New Roman" w:hint="default"/>
                <w:lang/>
              </w:rPr>
              <w:t>本课程重点讲授数字人文学科的产生、发展、相关理论、研究方法以及数字人文研究的主要案例和学术界关于数字人文的辩论等。课程将对其中的一些重大问题进行讨论，如数字技术的发展与当代人文学科变革的关系，数字人文的发展与当今社会认知结构的关系，数字人文与具体学科如文学、艺术和历史等研究范式转变的关系，等。在具体教学实践中，课程通过引导学生对所选材料的批判性阅读和讨论，培养学生批判性思维和问题意识。同时，本课程还将阐释中国对当今数字人文发展的贡献，帮助增强学生的文化自信。</w:t>
            </w:r>
          </w:p>
          <w:p w:rsidR="00914380" w:rsidRDefault="00DC35E8">
            <w:pPr>
              <w:spacing w:line="360" w:lineRule="atLeast"/>
              <w:ind w:firstLineChars="200" w:firstLine="360"/>
              <w:rPr>
                <w:rStyle w:val="font31"/>
                <w:rFonts w:ascii="Times New Roman" w:hAnsi="Times New Roman" w:cs="Times New Roman" w:hint="default"/>
                <w:lang/>
              </w:rPr>
            </w:pPr>
            <w:r>
              <w:rPr>
                <w:rStyle w:val="font31"/>
                <w:rFonts w:ascii="Times New Roman" w:hAnsi="Times New Roman" w:cs="Times New Roman" w:hint="default"/>
                <w:lang/>
              </w:rPr>
              <w:t>课程在整个专业培养方案中的地位和作用：</w:t>
            </w:r>
          </w:p>
          <w:p w:rsidR="00914380" w:rsidRDefault="00DC35E8">
            <w:pPr>
              <w:spacing w:line="360" w:lineRule="atLeast"/>
              <w:ind w:firstLineChars="200" w:firstLine="360"/>
              <w:rPr>
                <w:rStyle w:val="font31"/>
                <w:rFonts w:ascii="Times New Roman" w:hAnsi="Times New Roman" w:cs="Times New Roman" w:hint="default"/>
                <w:lang/>
              </w:rPr>
            </w:pPr>
            <w:r>
              <w:rPr>
                <w:rStyle w:val="font31"/>
                <w:rFonts w:ascii="Times New Roman" w:hAnsi="Times New Roman" w:cs="Times New Roman" w:hint="default"/>
                <w:lang/>
              </w:rPr>
              <w:t>在整个培</w:t>
            </w:r>
            <w:r>
              <w:rPr>
                <w:rStyle w:val="font31"/>
                <w:rFonts w:ascii="Times New Roman" w:hAnsi="Times New Roman" w:cs="Times New Roman" w:hint="default"/>
                <w:lang/>
              </w:rPr>
              <w:t>养方案中，本课程将有助于学生了解</w:t>
            </w:r>
            <w:r>
              <w:rPr>
                <w:rStyle w:val="font31"/>
                <w:rFonts w:ascii="Times New Roman" w:hAnsi="Times New Roman" w:cs="Times New Roman" w:hint="default"/>
                <w:lang/>
              </w:rPr>
              <w:t>数字人文研究的概况，研究问题和研究方法</w:t>
            </w:r>
            <w:r>
              <w:rPr>
                <w:rStyle w:val="font31"/>
                <w:rFonts w:ascii="Times New Roman" w:hAnsi="Times New Roman" w:cs="Times New Roman" w:hint="default"/>
                <w:lang/>
              </w:rPr>
              <w:t>，拓宽学生的研究视野，提升学生的专业素养。</w:t>
            </w:r>
          </w:p>
        </w:tc>
      </w:tr>
      <w:tr w:rsidR="0091438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914380" w:rsidRDefault="00DC35E8">
            <w:pPr>
              <w:spacing w:line="360" w:lineRule="atLeast"/>
              <w:ind w:firstLineChars="200" w:firstLine="360"/>
              <w:rPr>
                <w:rStyle w:val="font31"/>
                <w:rFonts w:ascii="Times New Roman" w:hAnsi="Times New Roman" w:cs="Times New Roman" w:hint="default"/>
                <w:lang/>
              </w:rPr>
            </w:pPr>
            <w:r>
              <w:rPr>
                <w:rStyle w:val="font31"/>
                <w:rFonts w:ascii="Times New Roman" w:hAnsi="Times New Roman" w:cs="Times New Roman" w:hint="default"/>
                <w:lang/>
              </w:rPr>
              <w:t xml:space="preserve">This course introduces students to the practice of Digital Humanity Studies. It begins with an overview of the history and the wider field of Digital Humanities before looking into specific </w:t>
            </w:r>
            <w:r>
              <w:rPr>
                <w:rStyle w:val="font31"/>
                <w:rFonts w:ascii="Times New Roman" w:hAnsi="Times New Roman" w:cs="Times New Roman" w:hint="default"/>
                <w:lang/>
              </w:rPr>
              <w:lastRenderedPageBreak/>
              <w:t>topics. The course then focuses on particular aspects of digital h</w:t>
            </w:r>
            <w:r>
              <w:rPr>
                <w:rStyle w:val="font31"/>
                <w:rFonts w:ascii="Times New Roman" w:hAnsi="Times New Roman" w:cs="Times New Roman" w:hint="default"/>
                <w:lang/>
              </w:rPr>
              <w:t xml:space="preserve">umanity studies, such as the history of digital humanities, research methods, digital humanity studies in the disciplines of art history, literature, music and film, etc. Each seminar will concentrate on the discussion of one or two reasonably short texts </w:t>
            </w:r>
            <w:r>
              <w:rPr>
                <w:rStyle w:val="font31"/>
                <w:rFonts w:ascii="Times New Roman" w:hAnsi="Times New Roman" w:cs="Times New Roman" w:hint="default"/>
                <w:lang/>
              </w:rPr>
              <w:t xml:space="preserve">on the topic in question, frequently followed by an analysis of an example in the light of the issues discussed. This course discusses as well the relationship between digital technology and the conception of social structure and the transformation of the </w:t>
            </w:r>
            <w:r>
              <w:rPr>
                <w:rStyle w:val="font31"/>
                <w:rFonts w:ascii="Times New Roman" w:hAnsi="Times New Roman" w:cs="Times New Roman" w:hint="default"/>
                <w:lang/>
              </w:rPr>
              <w:t xml:space="preserve">paradigm of </w:t>
            </w:r>
            <w:proofErr w:type="spellStart"/>
            <w:r>
              <w:rPr>
                <w:rStyle w:val="font31"/>
                <w:rFonts w:ascii="Times New Roman" w:hAnsi="Times New Roman" w:cs="Times New Roman" w:hint="default"/>
                <w:lang/>
              </w:rPr>
              <w:t>humnaity</w:t>
            </w:r>
            <w:proofErr w:type="spellEnd"/>
            <w:r>
              <w:rPr>
                <w:rStyle w:val="font31"/>
                <w:rFonts w:ascii="Times New Roman" w:hAnsi="Times New Roman" w:cs="Times New Roman" w:hint="default"/>
                <w:lang/>
              </w:rPr>
              <w:t xml:space="preserve"> studies. </w:t>
            </w:r>
          </w:p>
          <w:p w:rsidR="00914380" w:rsidRDefault="00DC35E8">
            <w:pPr>
              <w:spacing w:line="360" w:lineRule="atLeast"/>
              <w:ind w:firstLineChars="250" w:firstLine="450"/>
              <w:rPr>
                <w:rStyle w:val="font31"/>
                <w:rFonts w:ascii="Times New Roman" w:hAnsi="Times New Roman" w:cs="Times New Roman" w:hint="default"/>
                <w:lang/>
              </w:rPr>
            </w:pPr>
            <w:r>
              <w:rPr>
                <w:rStyle w:val="font31"/>
                <w:rFonts w:ascii="Times New Roman" w:hAnsi="Times New Roman" w:cs="Times New Roman" w:hint="default"/>
                <w:lang/>
              </w:rPr>
              <w:t>In each seminar, teacher will lead students to read and analyze the required reading materials, so as to improve students’ ability of critical thinking. Meanwhile, this course will discuss the role of China in shaping the wor</w:t>
            </w:r>
            <w:r>
              <w:rPr>
                <w:rStyle w:val="font31"/>
                <w:rFonts w:ascii="Times New Roman" w:hAnsi="Times New Roman" w:cs="Times New Roman" w:hint="default"/>
                <w:lang/>
              </w:rPr>
              <w:t>ld digital humanity dynamics, a practice which is useful to strengthen the national confidence.</w:t>
            </w:r>
          </w:p>
          <w:p w:rsidR="00914380" w:rsidRDefault="00DC35E8">
            <w:pPr>
              <w:widowControl/>
              <w:ind w:firstLineChars="200" w:firstLine="360"/>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This is a compulsory course for students majored in comparative literature. This course is designed to provide students with general knowledge in digital humani</w:t>
            </w:r>
            <w:r>
              <w:rPr>
                <w:rStyle w:val="font31"/>
                <w:rFonts w:ascii="Times New Roman" w:hAnsi="Times New Roman" w:cs="Times New Roman" w:hint="default"/>
                <w:lang/>
              </w:rPr>
              <w:t>ty studies and train students’ ability to do literary research.</w:t>
            </w:r>
          </w:p>
        </w:tc>
      </w:tr>
      <w:tr w:rsidR="0091438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914380">
        <w:trPr>
          <w:trHeight w:val="3309"/>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widowControl/>
              <w:spacing w:line="320" w:lineRule="atLeast"/>
              <w:textAlignment w:val="center"/>
              <w:rPr>
                <w:rFonts w:ascii="Times New Roman" w:eastAsia="微软雅黑" w:hAnsi="Times New Roman" w:cs="Times New Roman"/>
                <w:color w:val="000000"/>
                <w:sz w:val="18"/>
                <w:szCs w:val="18"/>
              </w:rPr>
            </w:pPr>
          </w:p>
          <w:p w:rsidR="00914380" w:rsidRDefault="00DC35E8">
            <w:pPr>
              <w:widowControl/>
              <w:spacing w:line="320" w:lineRule="atLeast"/>
              <w:textAlignment w:val="center"/>
              <w:rPr>
                <w:rFonts w:ascii="Times New Roman" w:eastAsia="微软雅黑" w:hAnsi="Times New Roman" w:cs="Times New Roman"/>
                <w:color w:val="000000"/>
                <w:sz w:val="18"/>
                <w:szCs w:val="18"/>
                <w:lang/>
              </w:rPr>
            </w:pPr>
            <w:r>
              <w:rPr>
                <w:rFonts w:ascii="Times New Roman" w:eastAsia="微软雅黑" w:hAnsi="Times New Roman" w:cs="Times New Roman"/>
                <w:color w:val="000000"/>
                <w:sz w:val="18"/>
                <w:szCs w:val="18"/>
              </w:rPr>
              <w:t xml:space="preserve">1. </w:t>
            </w:r>
            <w:r>
              <w:rPr>
                <w:rFonts w:ascii="Times New Roman" w:eastAsia="微软雅黑" w:hAnsi="Times New Roman" w:cs="Times New Roman" w:hint="eastAsia"/>
                <w:color w:val="000000"/>
                <w:sz w:val="18"/>
                <w:szCs w:val="18"/>
                <w:lang/>
              </w:rPr>
              <w:t>了解数字人文发展概况与数字人文研究的理论假设；</w:t>
            </w:r>
            <w:r>
              <w:rPr>
                <w:rFonts w:ascii="Times New Roman" w:eastAsia="微软雅黑" w:hAnsi="Times New Roman" w:cs="Times New Roman"/>
                <w:color w:val="000000"/>
                <w:sz w:val="18"/>
                <w:szCs w:val="18"/>
                <w:lang/>
              </w:rPr>
              <w:t>(B3, B5)</w:t>
            </w:r>
          </w:p>
          <w:p w:rsidR="00914380" w:rsidRDefault="00DC35E8">
            <w:pPr>
              <w:widowControl/>
              <w:spacing w:line="320" w:lineRule="atLeast"/>
              <w:textAlignment w:val="center"/>
              <w:rPr>
                <w:rFonts w:ascii="Times New Roman" w:eastAsia="微软雅黑" w:hAnsi="Times New Roman" w:cs="Times New Roman"/>
                <w:color w:val="000000"/>
                <w:sz w:val="18"/>
                <w:szCs w:val="18"/>
                <w:lang/>
              </w:rPr>
            </w:pPr>
            <w:r>
              <w:rPr>
                <w:rFonts w:ascii="Times New Roman" w:eastAsia="微软雅黑" w:hAnsi="Times New Roman" w:cs="Times New Roman"/>
                <w:color w:val="000000"/>
                <w:sz w:val="18"/>
                <w:szCs w:val="18"/>
                <w:lang/>
              </w:rPr>
              <w:t xml:space="preserve">2. </w:t>
            </w:r>
            <w:r>
              <w:rPr>
                <w:rFonts w:ascii="Times New Roman" w:eastAsia="微软雅黑" w:hAnsi="Times New Roman" w:cs="Times New Roman" w:hint="eastAsia"/>
                <w:color w:val="000000"/>
                <w:sz w:val="18"/>
                <w:szCs w:val="18"/>
                <w:lang/>
              </w:rPr>
              <w:t>了解文学、艺术和音乐等学科的数字人文研究范式；</w:t>
            </w:r>
            <w:r>
              <w:rPr>
                <w:rFonts w:ascii="Times New Roman" w:eastAsia="微软雅黑" w:hAnsi="Times New Roman" w:cs="Times New Roman"/>
                <w:color w:val="000000"/>
                <w:sz w:val="18"/>
                <w:szCs w:val="18"/>
                <w:lang/>
              </w:rPr>
              <w:t>(B3, B5)</w:t>
            </w:r>
          </w:p>
          <w:p w:rsidR="00914380" w:rsidRDefault="00DC35E8">
            <w:pPr>
              <w:widowControl/>
              <w:spacing w:line="320" w:lineRule="atLeast"/>
              <w:textAlignment w:val="center"/>
              <w:rPr>
                <w:rFonts w:ascii="Times New Roman" w:eastAsia="微软雅黑" w:hAnsi="Times New Roman" w:cs="Times New Roman"/>
                <w:color w:val="000000"/>
                <w:sz w:val="18"/>
                <w:szCs w:val="18"/>
                <w:lang/>
              </w:rPr>
            </w:pPr>
            <w:r>
              <w:rPr>
                <w:rFonts w:ascii="Times New Roman" w:eastAsia="微软雅黑" w:hAnsi="Times New Roman" w:cs="Times New Roman"/>
                <w:color w:val="000000"/>
                <w:sz w:val="18"/>
                <w:szCs w:val="18"/>
                <w:lang/>
              </w:rPr>
              <w:t xml:space="preserve">3. </w:t>
            </w:r>
            <w:r>
              <w:rPr>
                <w:rFonts w:ascii="Times New Roman" w:eastAsia="微软雅黑" w:hAnsi="Times New Roman" w:cs="Times New Roman" w:hint="eastAsia"/>
                <w:color w:val="000000"/>
                <w:sz w:val="18"/>
                <w:szCs w:val="18"/>
                <w:lang/>
              </w:rPr>
              <w:t>认识到数字人文技术在塑造当今人文学科发展和研究范式中的作用；</w:t>
            </w:r>
            <w:r>
              <w:rPr>
                <w:rFonts w:ascii="Times New Roman" w:eastAsia="微软雅黑" w:hAnsi="Times New Roman" w:cs="Times New Roman"/>
                <w:color w:val="000000"/>
                <w:sz w:val="18"/>
                <w:szCs w:val="18"/>
                <w:lang/>
              </w:rPr>
              <w:t xml:space="preserve">(B3, </w:t>
            </w:r>
            <w:bookmarkStart w:id="0" w:name="_GoBack"/>
            <w:bookmarkEnd w:id="0"/>
            <w:r>
              <w:rPr>
                <w:rFonts w:ascii="Times New Roman" w:eastAsia="微软雅黑" w:hAnsi="Times New Roman" w:cs="Times New Roman"/>
                <w:color w:val="000000"/>
                <w:sz w:val="18"/>
                <w:szCs w:val="18"/>
                <w:lang/>
              </w:rPr>
              <w:t>C1)</w:t>
            </w:r>
          </w:p>
        </w:tc>
      </w:tr>
      <w:tr w:rsidR="0091438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时间</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1-2</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数字人文发展史</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图片展示、讲授与提问</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阅读</w:t>
            </w:r>
            <w:r>
              <w:rPr>
                <w:rFonts w:ascii="宋体" w:eastAsia="宋体" w:hAnsi="宋体" w:cs="宋体" w:hint="eastAsia"/>
                <w:color w:val="000000"/>
                <w:sz w:val="18"/>
                <w:szCs w:val="18"/>
                <w:lang/>
              </w:rPr>
              <w:t>孟建：《数字人文研究》、贝里和费格约德：《数字时代的知识与批判》</w:t>
            </w:r>
          </w:p>
          <w:p w:rsidR="00914380" w:rsidRDefault="00914380">
            <w:pPr>
              <w:rPr>
                <w:rFonts w:ascii="宋体" w:eastAsia="宋体" w:hAnsi="宋体" w:cs="宋体"/>
                <w:color w:val="000000"/>
                <w:sz w:val="18"/>
                <w:szCs w:val="1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让学生从历史唯物主义的角度看待数字人文的发展和研究</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1</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3</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数字人文的研究方法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图片展示、讲授与提问</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阅读</w:t>
            </w:r>
            <w:r>
              <w:rPr>
                <w:rFonts w:ascii="宋体" w:eastAsia="宋体" w:hAnsi="宋体" w:cs="宋体"/>
                <w:color w:val="000000"/>
                <w:sz w:val="18"/>
                <w:szCs w:val="18"/>
                <w:lang/>
              </w:rPr>
              <w:t xml:space="preserve">Lewis </w:t>
            </w:r>
            <w:proofErr w:type="spellStart"/>
            <w:r>
              <w:rPr>
                <w:rFonts w:ascii="宋体" w:eastAsia="宋体" w:hAnsi="宋体" w:cs="宋体"/>
                <w:color w:val="000000"/>
                <w:sz w:val="18"/>
                <w:szCs w:val="18"/>
                <w:lang/>
              </w:rPr>
              <w:t>Levenberg</w:t>
            </w:r>
            <w:proofErr w:type="spellEnd"/>
            <w:r>
              <w:rPr>
                <w:rFonts w:ascii="宋体" w:eastAsia="宋体" w:hAnsi="宋体" w:cs="宋体"/>
                <w:color w:val="000000"/>
                <w:sz w:val="18"/>
                <w:szCs w:val="18"/>
                <w:lang/>
              </w:rPr>
              <w:t xml:space="preserve">, Tai Neilson and David </w:t>
            </w:r>
            <w:proofErr w:type="spellStart"/>
            <w:r>
              <w:rPr>
                <w:rFonts w:ascii="宋体" w:eastAsia="宋体" w:hAnsi="宋体" w:cs="宋体"/>
                <w:color w:val="000000"/>
                <w:sz w:val="18"/>
                <w:szCs w:val="18"/>
                <w:lang/>
              </w:rPr>
              <w:t>Rheams</w:t>
            </w:r>
            <w:proofErr w:type="spellEnd"/>
            <w:r>
              <w:rPr>
                <w:rFonts w:ascii="宋体" w:eastAsia="宋体" w:hAnsi="宋体" w:cs="宋体"/>
                <w:color w:val="000000"/>
                <w:sz w:val="18"/>
                <w:szCs w:val="18"/>
                <w:lang/>
              </w:rPr>
              <w:t xml:space="preserve">, ed. </w:t>
            </w:r>
            <w:r>
              <w:rPr>
                <w:rFonts w:ascii="宋体" w:eastAsia="宋体" w:hAnsi="宋体" w:cs="宋体"/>
                <w:i/>
                <w:iCs/>
                <w:color w:val="000000"/>
                <w:sz w:val="18"/>
                <w:szCs w:val="18"/>
                <w:lang/>
              </w:rPr>
              <w:lastRenderedPageBreak/>
              <w:t>Research Methods for the Digital Humanities.</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lastRenderedPageBreak/>
              <w:t>了解数字技术对人文学科研究的改变</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1</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4-5</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数字人文与文学研究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lang/>
              </w:rPr>
              <w:t>案例分析</w:t>
            </w:r>
            <w:r>
              <w:rPr>
                <w:rFonts w:ascii="宋体" w:eastAsia="宋体" w:hAnsi="宋体" w:cs="宋体" w:hint="eastAsia"/>
                <w:color w:val="000000"/>
                <w:sz w:val="18"/>
                <w:szCs w:val="18"/>
              </w:rPr>
              <w:t>讲授与讨论</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阅读</w:t>
            </w:r>
            <w:r>
              <w:rPr>
                <w:rFonts w:ascii="宋体" w:eastAsia="宋体" w:hAnsi="宋体" w:cs="宋体" w:hint="eastAsia"/>
                <w:color w:val="000000"/>
                <w:sz w:val="18"/>
                <w:szCs w:val="18"/>
                <w:lang/>
              </w:rPr>
              <w:t>陈洁：</w:t>
            </w:r>
            <w:r>
              <w:rPr>
                <w:rFonts w:ascii="宋体" w:eastAsia="宋体" w:hAnsi="宋体" w:cs="宋体"/>
                <w:color w:val="000000"/>
                <w:sz w:val="18"/>
                <w:szCs w:val="18"/>
                <w:lang/>
              </w:rPr>
              <w:t xml:space="preserve"> </w:t>
            </w:r>
            <w:r>
              <w:rPr>
                <w:rFonts w:ascii="宋体" w:eastAsia="宋体" w:hAnsi="宋体" w:cs="宋体" w:hint="eastAsia"/>
                <w:color w:val="000000"/>
                <w:sz w:val="18"/>
                <w:szCs w:val="18"/>
                <w:lang/>
              </w:rPr>
              <w:t>《数字时代的大众文学出版与传播研究》、</w:t>
            </w:r>
            <w:r>
              <w:rPr>
                <w:rFonts w:ascii="宋体" w:eastAsia="宋体" w:hAnsi="宋体" w:cs="宋体"/>
                <w:color w:val="000000"/>
                <w:sz w:val="18"/>
                <w:szCs w:val="18"/>
                <w:lang/>
              </w:rPr>
              <w:t xml:space="preserve">James O’Sullivan, </w:t>
            </w:r>
            <w:r>
              <w:rPr>
                <w:rFonts w:ascii="宋体" w:eastAsia="宋体" w:hAnsi="宋体" w:cs="宋体"/>
                <w:i/>
                <w:iCs/>
                <w:color w:val="000000"/>
                <w:sz w:val="18"/>
                <w:szCs w:val="18"/>
                <w:lang/>
              </w:rPr>
              <w:t>Digital Humanities for Literary Studies</w:t>
            </w:r>
            <w:r>
              <w:rPr>
                <w:rFonts w:ascii="宋体" w:eastAsia="宋体" w:hAnsi="宋体" w:cs="宋体"/>
                <w:color w:val="000000"/>
                <w:sz w:val="18"/>
                <w:szCs w:val="18"/>
                <w:lang/>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了解数字人文与文学研究的关系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6-8</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弗兰克·莫瑞蒂与世界文学的远程阅读：理论、方法、案例与实践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讲授与讨论</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阅读</w:t>
            </w:r>
            <w:r>
              <w:rPr>
                <w:rFonts w:ascii="宋体" w:eastAsia="宋体" w:hAnsi="宋体" w:cs="宋体"/>
                <w:color w:val="000000"/>
                <w:sz w:val="18"/>
                <w:szCs w:val="18"/>
                <w:lang/>
              </w:rPr>
              <w:t xml:space="preserve">Franco </w:t>
            </w:r>
            <w:proofErr w:type="spellStart"/>
            <w:r>
              <w:rPr>
                <w:rFonts w:ascii="宋体" w:eastAsia="宋体" w:hAnsi="宋体" w:cs="宋体"/>
                <w:color w:val="000000"/>
                <w:sz w:val="18"/>
                <w:szCs w:val="18"/>
                <w:lang/>
              </w:rPr>
              <w:t>Moretti</w:t>
            </w:r>
            <w:proofErr w:type="spellEnd"/>
            <w:r>
              <w:rPr>
                <w:rFonts w:ascii="宋体" w:eastAsia="宋体" w:hAnsi="宋体" w:cs="宋体"/>
                <w:color w:val="000000"/>
                <w:sz w:val="18"/>
                <w:szCs w:val="18"/>
                <w:lang/>
              </w:rPr>
              <w:t xml:space="preserve">, </w:t>
            </w:r>
            <w:r>
              <w:rPr>
                <w:rFonts w:ascii="宋体" w:eastAsia="宋体" w:hAnsi="宋体" w:cs="宋体"/>
                <w:i/>
                <w:iCs/>
                <w:color w:val="000000"/>
                <w:sz w:val="18"/>
                <w:szCs w:val="18"/>
                <w:lang/>
              </w:rPr>
              <w:t>Distant Reading</w:t>
            </w:r>
            <w:r>
              <w:rPr>
                <w:rFonts w:ascii="宋体" w:eastAsia="宋体" w:hAnsi="宋体" w:cs="宋体"/>
                <w:color w:val="000000"/>
                <w:sz w:val="18"/>
                <w:szCs w:val="18"/>
                <w:lang/>
              </w:rPr>
              <w:t xml:space="preserve">, “Conjectures on World Literature”, </w:t>
            </w:r>
            <w:r>
              <w:rPr>
                <w:rFonts w:ascii="宋体" w:eastAsia="宋体" w:hAnsi="宋体" w:cs="宋体" w:hint="eastAsia"/>
                <w:color w:val="000000"/>
                <w:sz w:val="18"/>
                <w:szCs w:val="18"/>
                <w:lang/>
              </w:rPr>
              <w:t>Ri</w:t>
            </w:r>
            <w:r>
              <w:rPr>
                <w:rFonts w:ascii="宋体" w:eastAsia="宋体" w:hAnsi="宋体" w:cs="宋体"/>
                <w:color w:val="000000"/>
                <w:sz w:val="18"/>
                <w:szCs w:val="18"/>
                <w:lang/>
              </w:rPr>
              <w:t xml:space="preserve">chard Jean So, </w:t>
            </w:r>
            <w:r>
              <w:rPr>
                <w:rFonts w:ascii="宋体" w:eastAsia="宋体" w:hAnsi="宋体" w:cs="宋体"/>
                <w:i/>
                <w:iCs/>
                <w:color w:val="000000"/>
                <w:sz w:val="18"/>
                <w:szCs w:val="18"/>
                <w:lang/>
              </w:rPr>
              <w:t>Redlining Culture: A Data History of Racial Inequality and Postwar Fiction;</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了解数字技术与世界文学体系研究</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9</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数字人文与艺术研究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讲授</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阅读</w:t>
            </w:r>
            <w:r>
              <w:rPr>
                <w:rFonts w:ascii="宋体" w:eastAsia="宋体" w:hAnsi="宋体" w:cs="宋体" w:hint="eastAsia"/>
                <w:color w:val="000000"/>
                <w:sz w:val="18"/>
                <w:szCs w:val="18"/>
                <w:lang/>
              </w:rPr>
              <w:t>廖详忠：《数字艺术论》</w:t>
            </w:r>
          </w:p>
          <w:p w:rsidR="00914380" w:rsidRDefault="00914380">
            <w:pPr>
              <w:rPr>
                <w:rFonts w:ascii="宋体" w:eastAsia="宋体" w:hAnsi="宋体" w:cs="宋体"/>
                <w:color w:val="000000"/>
                <w:sz w:val="18"/>
                <w:szCs w:val="1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理解艺术学科的数字人文研究方法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10</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数字人文与电影研究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讲授</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阅读赵起：《数字时代的幻想电影研究》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理解电影的数字人文研究方法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11</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翻译与音乐研究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讲授</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阅读</w:t>
            </w:r>
            <w:r>
              <w:rPr>
                <w:rFonts w:ascii="宋体" w:eastAsia="宋体" w:hAnsi="宋体" w:cs="宋体" w:hint="eastAsia"/>
                <w:color w:val="000000"/>
                <w:sz w:val="18"/>
                <w:szCs w:val="18"/>
              </w:rPr>
              <w:t xml:space="preserve">Susan </w:t>
            </w:r>
            <w:proofErr w:type="spellStart"/>
            <w:r>
              <w:rPr>
                <w:rFonts w:ascii="宋体" w:eastAsia="宋体" w:hAnsi="宋体" w:cs="宋体" w:hint="eastAsia"/>
                <w:color w:val="000000"/>
                <w:sz w:val="18"/>
                <w:szCs w:val="18"/>
              </w:rPr>
              <w:t>Schreibm</w:t>
            </w:r>
            <w:proofErr w:type="spellEnd"/>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Ray Siemens</w:t>
            </w:r>
            <w:r>
              <w:rPr>
                <w:rFonts w:ascii="宋体" w:eastAsia="宋体" w:hAnsi="宋体" w:cs="宋体"/>
                <w:color w:val="000000"/>
                <w:sz w:val="18"/>
                <w:szCs w:val="18"/>
              </w:rPr>
              <w:t xml:space="preserve"> </w:t>
            </w:r>
            <w:r>
              <w:rPr>
                <w:rFonts w:ascii="宋体" w:eastAsia="宋体" w:hAnsi="宋体" w:cs="宋体" w:hint="eastAsia"/>
                <w:color w:val="000000"/>
                <w:sz w:val="18"/>
                <w:szCs w:val="18"/>
                <w:lang/>
              </w:rPr>
              <w:t>and</w:t>
            </w:r>
            <w:r>
              <w:rPr>
                <w:rFonts w:ascii="宋体" w:eastAsia="宋体" w:hAnsi="宋体" w:cs="宋体"/>
                <w:color w:val="000000"/>
                <w:sz w:val="18"/>
                <w:szCs w:val="18"/>
                <w:lang/>
              </w:rPr>
              <w:t xml:space="preserve"> </w:t>
            </w:r>
            <w:r>
              <w:rPr>
                <w:rFonts w:ascii="宋体" w:eastAsia="宋体" w:hAnsi="宋体" w:cs="宋体" w:hint="eastAsia"/>
                <w:color w:val="000000"/>
                <w:sz w:val="18"/>
                <w:szCs w:val="18"/>
              </w:rPr>
              <w:t xml:space="preserve">John </w:t>
            </w:r>
            <w:proofErr w:type="spellStart"/>
            <w:r>
              <w:rPr>
                <w:rFonts w:ascii="宋体" w:eastAsia="宋体" w:hAnsi="宋体" w:cs="宋体" w:hint="eastAsia"/>
                <w:color w:val="000000"/>
                <w:sz w:val="18"/>
                <w:szCs w:val="18"/>
              </w:rPr>
              <w:t>Unsworth</w:t>
            </w:r>
            <w:proofErr w:type="spellEnd"/>
            <w:r>
              <w:rPr>
                <w:rFonts w:ascii="宋体" w:eastAsia="宋体" w:hAnsi="宋体" w:cs="宋体"/>
                <w:color w:val="000000"/>
                <w:sz w:val="18"/>
                <w:szCs w:val="18"/>
              </w:rPr>
              <w:t xml:space="preserve">, ed., </w:t>
            </w:r>
            <w:r>
              <w:rPr>
                <w:rFonts w:ascii="宋体" w:eastAsia="宋体" w:hAnsi="宋体" w:cs="宋体"/>
                <w:i/>
                <w:iCs/>
                <w:color w:val="000000"/>
                <w:sz w:val="18"/>
                <w:szCs w:val="18"/>
              </w:rPr>
              <w:t xml:space="preserve">A New Companion to Digital </w:t>
            </w:r>
            <w:r>
              <w:rPr>
                <w:rFonts w:ascii="宋体" w:eastAsia="宋体" w:hAnsi="宋体" w:cs="宋体"/>
                <w:i/>
                <w:iCs/>
                <w:color w:val="000000"/>
                <w:sz w:val="18"/>
                <w:szCs w:val="18"/>
              </w:rPr>
              <w:lastRenderedPageBreak/>
              <w:t>Humanity Studies;</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lastRenderedPageBreak/>
              <w:t>理解音乐的数字人文研究方法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12-13</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数字人文与科幻小说研究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讲授</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阅读</w:t>
            </w:r>
            <w:r>
              <w:rPr>
                <w:rFonts w:ascii="宋体" w:eastAsia="宋体" w:hAnsi="宋体" w:cs="宋体" w:hint="eastAsia"/>
                <w:color w:val="000000"/>
                <w:sz w:val="18"/>
                <w:szCs w:val="18"/>
                <w:lang/>
              </w:rPr>
              <w:t>哈贝马斯：《作为意识形态的科学与技术》、</w:t>
            </w:r>
            <w:r>
              <w:rPr>
                <w:rFonts w:ascii="宋体" w:eastAsia="宋体" w:hAnsi="宋体" w:cs="宋体" w:hint="eastAsia"/>
                <w:color w:val="000000"/>
                <w:sz w:val="18"/>
                <w:szCs w:val="18"/>
              </w:rPr>
              <w:t xml:space="preserve">Susan </w:t>
            </w:r>
            <w:proofErr w:type="spellStart"/>
            <w:r>
              <w:rPr>
                <w:rFonts w:ascii="宋体" w:eastAsia="宋体" w:hAnsi="宋体" w:cs="宋体" w:hint="eastAsia"/>
                <w:color w:val="000000"/>
                <w:sz w:val="18"/>
                <w:szCs w:val="18"/>
              </w:rPr>
              <w:t>Schreibm</w:t>
            </w:r>
            <w:proofErr w:type="spellEnd"/>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Ray Siemens</w:t>
            </w:r>
            <w:r>
              <w:rPr>
                <w:rFonts w:ascii="宋体" w:eastAsia="宋体" w:hAnsi="宋体" w:cs="宋体"/>
                <w:color w:val="000000"/>
                <w:sz w:val="18"/>
                <w:szCs w:val="18"/>
              </w:rPr>
              <w:t xml:space="preserve"> </w:t>
            </w:r>
            <w:r>
              <w:rPr>
                <w:rFonts w:ascii="宋体" w:eastAsia="宋体" w:hAnsi="宋体" w:cs="宋体" w:hint="eastAsia"/>
                <w:color w:val="000000"/>
                <w:sz w:val="18"/>
                <w:szCs w:val="18"/>
                <w:lang/>
              </w:rPr>
              <w:t>and</w:t>
            </w:r>
            <w:r>
              <w:rPr>
                <w:rFonts w:ascii="宋体" w:eastAsia="宋体" w:hAnsi="宋体" w:cs="宋体"/>
                <w:color w:val="000000"/>
                <w:sz w:val="18"/>
                <w:szCs w:val="18"/>
                <w:lang/>
              </w:rPr>
              <w:t xml:space="preserve"> </w:t>
            </w:r>
            <w:r>
              <w:rPr>
                <w:rFonts w:ascii="宋体" w:eastAsia="宋体" w:hAnsi="宋体" w:cs="宋体" w:hint="eastAsia"/>
                <w:color w:val="000000"/>
                <w:sz w:val="18"/>
                <w:szCs w:val="18"/>
              </w:rPr>
              <w:t xml:space="preserve">John </w:t>
            </w:r>
            <w:proofErr w:type="spellStart"/>
            <w:r>
              <w:rPr>
                <w:rFonts w:ascii="宋体" w:eastAsia="宋体" w:hAnsi="宋体" w:cs="宋体" w:hint="eastAsia"/>
                <w:color w:val="000000"/>
                <w:sz w:val="18"/>
                <w:szCs w:val="18"/>
              </w:rPr>
              <w:t>Unsworth</w:t>
            </w:r>
            <w:proofErr w:type="spellEnd"/>
            <w:r>
              <w:rPr>
                <w:rFonts w:ascii="宋体" w:eastAsia="宋体" w:hAnsi="宋体" w:cs="宋体"/>
                <w:color w:val="000000"/>
                <w:sz w:val="18"/>
                <w:szCs w:val="18"/>
              </w:rPr>
              <w:t xml:space="preserve">, ed., </w:t>
            </w:r>
            <w:r>
              <w:rPr>
                <w:rFonts w:ascii="宋体" w:eastAsia="宋体" w:hAnsi="宋体" w:cs="宋体"/>
                <w:i/>
                <w:iCs/>
                <w:color w:val="000000"/>
                <w:sz w:val="18"/>
                <w:szCs w:val="18"/>
              </w:rPr>
              <w:t>A New Companion to Digital Humanity Studies;</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理解科幻小说的数字人文研究方法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hint="eastAsia"/>
                <w:color w:val="000000"/>
                <w:sz w:val="18"/>
                <w:szCs w:val="18"/>
              </w:rPr>
              <w:t>第</w:t>
            </w:r>
            <w:r>
              <w:rPr>
                <w:rFonts w:ascii="宋体" w:eastAsia="宋体" w:hAnsi="宋体" w:cs="宋体"/>
                <w:color w:val="000000"/>
                <w:sz w:val="18"/>
                <w:szCs w:val="18"/>
              </w:rPr>
              <w:t>14-15</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全球化与数字人文研究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讲授</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阅读</w:t>
            </w:r>
            <w:proofErr w:type="spellStart"/>
            <w:r>
              <w:rPr>
                <w:rFonts w:ascii="宋体" w:eastAsia="宋体" w:hAnsi="宋体" w:cs="宋体" w:hint="eastAsia"/>
                <w:color w:val="000000"/>
                <w:sz w:val="18"/>
                <w:szCs w:val="18"/>
                <w:lang/>
              </w:rPr>
              <w:t>Bo</w:t>
            </w:r>
            <w:r>
              <w:rPr>
                <w:rFonts w:ascii="宋体" w:eastAsia="宋体" w:hAnsi="宋体" w:cs="宋体"/>
                <w:color w:val="000000"/>
                <w:sz w:val="18"/>
                <w:szCs w:val="18"/>
                <w:lang/>
              </w:rPr>
              <w:t>lanle</w:t>
            </w:r>
            <w:proofErr w:type="spellEnd"/>
            <w:r>
              <w:rPr>
                <w:rFonts w:ascii="宋体" w:eastAsia="宋体" w:hAnsi="宋体" w:cs="宋体"/>
                <w:color w:val="000000"/>
                <w:sz w:val="18"/>
                <w:szCs w:val="18"/>
                <w:lang/>
              </w:rPr>
              <w:t xml:space="preserve"> </w:t>
            </w:r>
            <w:proofErr w:type="spellStart"/>
            <w:r>
              <w:rPr>
                <w:rFonts w:ascii="宋体" w:eastAsia="宋体" w:hAnsi="宋体" w:cs="宋体"/>
                <w:color w:val="000000"/>
                <w:sz w:val="18"/>
                <w:szCs w:val="18"/>
                <w:lang/>
              </w:rPr>
              <w:t>Olaniran</w:t>
            </w:r>
            <w:proofErr w:type="spellEnd"/>
            <w:r>
              <w:rPr>
                <w:rFonts w:ascii="宋体" w:eastAsia="宋体" w:hAnsi="宋体" w:cs="宋体"/>
                <w:color w:val="000000"/>
                <w:sz w:val="18"/>
                <w:szCs w:val="18"/>
                <w:lang/>
              </w:rPr>
              <w:t xml:space="preserve"> and Kirk </w:t>
            </w:r>
            <w:proofErr w:type="spellStart"/>
            <w:r>
              <w:rPr>
                <w:rFonts w:ascii="宋体" w:eastAsia="宋体" w:hAnsi="宋体" w:cs="宋体"/>
                <w:color w:val="000000"/>
                <w:sz w:val="18"/>
                <w:szCs w:val="18"/>
                <w:lang/>
              </w:rPr>
              <w:t>Amant</w:t>
            </w:r>
            <w:proofErr w:type="spellEnd"/>
            <w:r>
              <w:rPr>
                <w:rFonts w:ascii="宋体" w:eastAsia="宋体" w:hAnsi="宋体" w:cs="宋体"/>
                <w:color w:val="000000"/>
                <w:sz w:val="18"/>
                <w:szCs w:val="18"/>
                <w:lang/>
              </w:rPr>
              <w:t xml:space="preserve">, Globalization and Digital Divide; Philip Leonard, </w:t>
            </w:r>
            <w:r>
              <w:rPr>
                <w:rFonts w:ascii="宋体" w:eastAsia="宋体" w:hAnsi="宋体" w:cs="宋体"/>
                <w:i/>
                <w:iCs/>
                <w:color w:val="000000"/>
                <w:sz w:val="18"/>
                <w:szCs w:val="18"/>
                <w:lang/>
              </w:rPr>
              <w:t xml:space="preserve">Literature After Globalization: </w:t>
            </w:r>
            <w:proofErr w:type="spellStart"/>
            <w:r>
              <w:rPr>
                <w:rFonts w:ascii="宋体" w:eastAsia="宋体" w:hAnsi="宋体" w:cs="宋体"/>
                <w:i/>
                <w:iCs/>
                <w:color w:val="000000"/>
                <w:sz w:val="18"/>
                <w:szCs w:val="18"/>
                <w:lang/>
              </w:rPr>
              <w:t>Textuality</w:t>
            </w:r>
            <w:proofErr w:type="spellEnd"/>
            <w:r>
              <w:rPr>
                <w:rFonts w:ascii="宋体" w:eastAsia="宋体" w:hAnsi="宋体" w:cs="宋体"/>
                <w:i/>
                <w:iCs/>
                <w:color w:val="000000"/>
                <w:sz w:val="18"/>
                <w:szCs w:val="18"/>
                <w:lang/>
              </w:rPr>
              <w:t>, Technology and the Nation State</w:t>
            </w:r>
            <w:r>
              <w:rPr>
                <w:rFonts w:ascii="宋体" w:eastAsia="宋体" w:hAnsi="宋体" w:cs="宋体"/>
                <w:color w:val="000000"/>
                <w:sz w:val="18"/>
                <w:szCs w:val="18"/>
                <w:lang/>
              </w:rPr>
              <w:t xml:space="preserve">; </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在全球化语境中理解数字人文研究的发展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91438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16</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总结与讨论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宋体" w:eastAsia="宋体" w:hAnsi="宋体" w:cs="宋体"/>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讨论</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rPr>
                <w:rFonts w:ascii="宋体" w:eastAsia="宋体" w:hAnsi="宋体" w:cs="宋体"/>
                <w:color w:val="000000"/>
                <w:sz w:val="18"/>
                <w:szCs w:val="18"/>
                <w:lang/>
              </w:rPr>
            </w:pPr>
            <w:r>
              <w:rPr>
                <w:rFonts w:ascii="宋体" w:eastAsia="宋体" w:hAnsi="宋体" w:cs="宋体" w:hint="eastAsia"/>
                <w:color w:val="000000"/>
                <w:sz w:val="18"/>
                <w:szCs w:val="18"/>
                <w:lang/>
              </w:rPr>
              <w:t>无</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宋体" w:eastAsia="宋体" w:hAnsi="宋体" w:cs="宋体"/>
                <w:color w:val="000000"/>
                <w:sz w:val="18"/>
                <w:szCs w:val="18"/>
              </w:rPr>
            </w:pPr>
          </w:p>
        </w:tc>
      </w:tr>
      <w:tr w:rsidR="0091438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91438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91438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914380" w:rsidRDefault="00DC35E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914380" w:rsidRDefault="00DC35E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30</w:t>
            </w:r>
            <w:r>
              <w:rPr>
                <w:rFonts w:ascii="Times New Roman" w:eastAsia="微软雅黑" w:hAnsi="Times New Roman" w:cs="Times New Roman"/>
                <w:color w:val="000000"/>
                <w:kern w:val="0"/>
                <w:sz w:val="18"/>
                <w:szCs w:val="18"/>
                <w:lang/>
              </w:rPr>
              <w:t>分</w:t>
            </w:r>
          </w:p>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tc>
      </w:tr>
      <w:tr w:rsidR="0091438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4380" w:rsidRDefault="00DC35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w:t>
            </w:r>
            <w:r>
              <w:rPr>
                <w:rStyle w:val="font21"/>
                <w:rFonts w:eastAsia="宋体"/>
                <w:lang/>
              </w:rPr>
              <w:t xml:space="preserve">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spacing w:line="320" w:lineRule="atLeast"/>
              <w:ind w:firstLineChars="200" w:firstLine="360"/>
              <w:rPr>
                <w:rFonts w:ascii="宋体" w:eastAsia="宋体" w:hAnsi="宋体" w:cs="宋体"/>
                <w:color w:val="000000"/>
                <w:sz w:val="18"/>
                <w:szCs w:val="18"/>
                <w:lang/>
              </w:rPr>
            </w:pPr>
            <w:r>
              <w:rPr>
                <w:rFonts w:ascii="宋体" w:eastAsia="宋体" w:hAnsi="宋体" w:cs="宋体" w:hint="eastAsia"/>
                <w:color w:val="000000"/>
                <w:sz w:val="18"/>
                <w:szCs w:val="18"/>
                <w:lang/>
              </w:rPr>
              <w:t>陈洁：《数字时代的大众文学出版与传播研究》，杭州：浙江大学出版社，</w:t>
            </w:r>
            <w:r>
              <w:rPr>
                <w:rFonts w:ascii="宋体" w:eastAsia="宋体" w:hAnsi="宋体" w:cs="宋体"/>
                <w:color w:val="000000"/>
                <w:sz w:val="18"/>
                <w:szCs w:val="18"/>
                <w:lang/>
              </w:rPr>
              <w:t>2020</w:t>
            </w:r>
            <w:r>
              <w:rPr>
                <w:rFonts w:ascii="宋体" w:eastAsia="宋体" w:hAnsi="宋体" w:cs="宋体" w:hint="eastAsia"/>
                <w:color w:val="000000"/>
                <w:sz w:val="18"/>
                <w:szCs w:val="18"/>
                <w:lang/>
              </w:rPr>
              <w:t>；</w:t>
            </w:r>
          </w:p>
          <w:p w:rsidR="00914380" w:rsidRDefault="00DC35E8">
            <w:pPr>
              <w:spacing w:line="320" w:lineRule="atLeast"/>
              <w:ind w:firstLineChars="200" w:firstLine="360"/>
              <w:rPr>
                <w:rFonts w:ascii="宋体" w:eastAsia="宋体" w:hAnsi="宋体" w:cs="宋体"/>
                <w:color w:val="000000"/>
                <w:sz w:val="18"/>
                <w:szCs w:val="18"/>
                <w:lang/>
              </w:rPr>
            </w:pPr>
            <w:r>
              <w:rPr>
                <w:rFonts w:ascii="宋体" w:eastAsia="宋体" w:hAnsi="宋体" w:cs="宋体" w:hint="eastAsia"/>
                <w:color w:val="000000"/>
                <w:sz w:val="18"/>
                <w:szCs w:val="18"/>
                <w:lang/>
              </w:rPr>
              <w:t>廖详忠：《数字艺术论》，北京：中国广播电视出版社，</w:t>
            </w:r>
            <w:r>
              <w:rPr>
                <w:rFonts w:ascii="宋体" w:eastAsia="宋体" w:hAnsi="宋体" w:cs="宋体"/>
                <w:color w:val="000000"/>
                <w:sz w:val="18"/>
                <w:szCs w:val="18"/>
                <w:lang/>
              </w:rPr>
              <w:t>2006</w:t>
            </w:r>
            <w:r>
              <w:rPr>
                <w:rFonts w:ascii="宋体" w:eastAsia="宋体" w:hAnsi="宋体" w:cs="宋体" w:hint="eastAsia"/>
                <w:color w:val="000000"/>
                <w:sz w:val="18"/>
                <w:szCs w:val="18"/>
                <w:lang/>
              </w:rPr>
              <w:t>；</w:t>
            </w:r>
          </w:p>
          <w:p w:rsidR="00914380" w:rsidRDefault="00DC35E8">
            <w:pPr>
              <w:spacing w:line="320" w:lineRule="atLeast"/>
              <w:ind w:firstLineChars="200" w:firstLine="360"/>
              <w:rPr>
                <w:rFonts w:ascii="宋体" w:eastAsia="宋体" w:hAnsi="宋体" w:cs="宋体"/>
                <w:color w:val="000000"/>
                <w:sz w:val="18"/>
                <w:szCs w:val="18"/>
                <w:lang/>
              </w:rPr>
            </w:pPr>
            <w:r>
              <w:rPr>
                <w:rFonts w:ascii="宋体" w:eastAsia="宋体" w:hAnsi="宋体" w:cs="宋体" w:hint="eastAsia"/>
                <w:color w:val="000000"/>
                <w:sz w:val="18"/>
                <w:szCs w:val="18"/>
                <w:lang/>
              </w:rPr>
              <w:t>孟建：《数字人文研究》，上海：复旦大学出版社，</w:t>
            </w:r>
            <w:r>
              <w:rPr>
                <w:rFonts w:ascii="宋体" w:eastAsia="宋体" w:hAnsi="宋体" w:cs="宋体" w:hint="eastAsia"/>
                <w:color w:val="000000"/>
                <w:sz w:val="18"/>
                <w:szCs w:val="18"/>
                <w:lang/>
              </w:rPr>
              <w:t>2020</w:t>
            </w:r>
            <w:r>
              <w:rPr>
                <w:rFonts w:ascii="宋体" w:eastAsia="宋体" w:hAnsi="宋体" w:cs="宋体" w:hint="eastAsia"/>
                <w:color w:val="000000"/>
                <w:sz w:val="18"/>
                <w:szCs w:val="18"/>
                <w:lang/>
              </w:rPr>
              <w:t>年。</w:t>
            </w:r>
          </w:p>
          <w:p w:rsidR="00914380" w:rsidRDefault="00DC3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720" w:hangingChars="400" w:hanging="720"/>
              <w:rPr>
                <w:rFonts w:ascii="Times New Roman Regular" w:eastAsia="楷体" w:hAnsi="Times New Roman Regular" w:cs="Times New Roman Regular" w:hint="eastAsia"/>
                <w:bCs/>
                <w:spacing w:val="-2"/>
                <w:szCs w:val="21"/>
              </w:rPr>
            </w:pPr>
            <w:r>
              <w:rPr>
                <w:rFonts w:ascii="Times New Roman" w:eastAsia="微软雅黑" w:hAnsi="Times New Roman" w:cs="Times New Roman"/>
                <w:color w:val="000000"/>
                <w:sz w:val="18"/>
                <w:szCs w:val="18"/>
              </w:rPr>
              <w:t xml:space="preserve">    </w:t>
            </w:r>
            <w:r>
              <w:rPr>
                <w:rFonts w:ascii="Times New Roman Regular" w:eastAsia="楷体" w:hAnsi="Times New Roman Regular" w:cs="Times New Roman Regular"/>
                <w:bCs/>
                <w:spacing w:val="-2"/>
                <w:szCs w:val="21"/>
              </w:rPr>
              <w:t xml:space="preserve">Berry, David M. &amp; Anders </w:t>
            </w:r>
            <w:proofErr w:type="spellStart"/>
            <w:r>
              <w:rPr>
                <w:rFonts w:ascii="Times New Roman Regular" w:eastAsia="楷体" w:hAnsi="Times New Roman Regular" w:cs="Times New Roman Regular"/>
                <w:bCs/>
                <w:spacing w:val="-2"/>
                <w:szCs w:val="21"/>
              </w:rPr>
              <w:t>Fagerjord</w:t>
            </w:r>
            <w:proofErr w:type="spellEnd"/>
            <w:r>
              <w:rPr>
                <w:rFonts w:ascii="Times New Roman Regular" w:eastAsia="楷体" w:hAnsi="Times New Roman Regular" w:cs="Times New Roman Regular"/>
                <w:bCs/>
                <w:spacing w:val="-2"/>
                <w:szCs w:val="21"/>
              </w:rPr>
              <w:t xml:space="preserve">. </w:t>
            </w:r>
            <w:r>
              <w:rPr>
                <w:rFonts w:ascii="Times New Roman Italic" w:eastAsia="楷体" w:hAnsi="Times New Roman Italic" w:cs="Times New Roman Italic"/>
                <w:bCs/>
                <w:i/>
                <w:iCs/>
                <w:spacing w:val="-2"/>
                <w:szCs w:val="21"/>
              </w:rPr>
              <w:t xml:space="preserve">Digital Humanities: Knowledge and Critique in a digital age. </w:t>
            </w:r>
            <w:r>
              <w:rPr>
                <w:rFonts w:ascii="Times New Roman" w:eastAsia="楷体" w:hAnsi="Times New Roman" w:cs="Times New Roman"/>
                <w:bCs/>
                <w:spacing w:val="-2"/>
                <w:szCs w:val="21"/>
              </w:rPr>
              <w:t>New Jersey:</w:t>
            </w:r>
            <w:r>
              <w:rPr>
                <w:rFonts w:ascii="Times New Roman" w:eastAsia="楷体" w:cs="Times New Roman"/>
                <w:bCs/>
                <w:spacing w:val="-2"/>
                <w:szCs w:val="21"/>
              </w:rPr>
              <w:t xml:space="preserve"> </w:t>
            </w:r>
            <w:r>
              <w:rPr>
                <w:rFonts w:ascii="Times New Roman Regular" w:eastAsia="楷体" w:hAnsi="Times New Roman Regular" w:cs="Times New Roman Regular"/>
                <w:bCs/>
                <w:spacing w:val="-2"/>
                <w:szCs w:val="21"/>
              </w:rPr>
              <w:t>John Wiley &amp; Sons, 2017.</w:t>
            </w:r>
          </w:p>
          <w:p w:rsidR="00914380" w:rsidRDefault="00DC3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200" w:firstLine="412"/>
              <w:rPr>
                <w:rFonts w:ascii="Times New Roman Regular" w:eastAsia="楷体" w:hAnsi="Times New Roman Regular" w:cs="Times New Roman Regular" w:hint="eastAsia"/>
                <w:bCs/>
                <w:i/>
                <w:iCs/>
                <w:spacing w:val="-2"/>
                <w:szCs w:val="21"/>
              </w:rPr>
            </w:pPr>
            <w:r>
              <w:rPr>
                <w:rFonts w:ascii="Times New Roman Regular" w:eastAsia="楷体" w:hAnsi="Times New Roman Regular" w:cs="Times New Roman Regular"/>
                <w:bCs/>
                <w:spacing w:val="-2"/>
                <w:szCs w:val="21"/>
              </w:rPr>
              <w:lastRenderedPageBreak/>
              <w:t xml:space="preserve">Burdick, Anne, Johanna </w:t>
            </w:r>
            <w:proofErr w:type="spellStart"/>
            <w:r>
              <w:rPr>
                <w:rFonts w:ascii="Times New Roman Regular" w:eastAsia="楷体" w:hAnsi="Times New Roman Regular" w:cs="Times New Roman Regular"/>
                <w:bCs/>
                <w:spacing w:val="-2"/>
                <w:szCs w:val="21"/>
              </w:rPr>
              <w:t>Drucker</w:t>
            </w:r>
            <w:proofErr w:type="spellEnd"/>
            <w:r>
              <w:rPr>
                <w:rFonts w:ascii="Times New Roman Regular" w:eastAsia="楷体" w:hAnsi="Times New Roman Regular" w:cs="Times New Roman Regular"/>
                <w:bCs/>
                <w:spacing w:val="-2"/>
                <w:szCs w:val="21"/>
              </w:rPr>
              <w:t xml:space="preserve"> and Peter </w:t>
            </w:r>
            <w:proofErr w:type="spellStart"/>
            <w:r>
              <w:rPr>
                <w:rFonts w:ascii="Times New Roman Regular" w:eastAsia="楷体" w:hAnsi="Times New Roman Regular" w:cs="Times New Roman Regular"/>
                <w:bCs/>
                <w:spacing w:val="-2"/>
                <w:szCs w:val="21"/>
              </w:rPr>
              <w:t>Lunenfeld</w:t>
            </w:r>
            <w:proofErr w:type="spellEnd"/>
            <w:r>
              <w:rPr>
                <w:rFonts w:ascii="Times New Roman Regular" w:eastAsia="楷体" w:hAnsi="Times New Roman Regular" w:cs="Times New Roman Regular"/>
                <w:bCs/>
                <w:spacing w:val="-2"/>
                <w:szCs w:val="21"/>
              </w:rPr>
              <w:t xml:space="preserve">, ed. </w:t>
            </w:r>
            <w:r>
              <w:rPr>
                <w:rFonts w:ascii="Times New Roman Regular" w:eastAsia="楷体" w:hAnsi="Times New Roman Regular" w:cs="Times New Roman Regular"/>
                <w:bCs/>
                <w:i/>
                <w:iCs/>
                <w:spacing w:val="-2"/>
                <w:szCs w:val="21"/>
              </w:rPr>
              <w:t xml:space="preserve">Digital Humanities. </w:t>
            </w:r>
          </w:p>
          <w:p w:rsidR="00914380" w:rsidRDefault="00DC3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350" w:firstLine="721"/>
              <w:rPr>
                <w:rFonts w:ascii="Times New Roman Regular" w:eastAsia="楷体" w:hAnsi="Times New Roman Regular" w:cs="Times New Roman Regular" w:hint="eastAsia"/>
                <w:bCs/>
                <w:spacing w:val="-2"/>
                <w:szCs w:val="21"/>
              </w:rPr>
            </w:pPr>
            <w:r>
              <w:rPr>
                <w:rFonts w:ascii="Times New Roman Regular" w:eastAsia="楷体" w:hAnsi="Times New Roman Regular" w:cs="Times New Roman Regular"/>
                <w:bCs/>
                <w:spacing w:val="-2"/>
                <w:szCs w:val="21"/>
              </w:rPr>
              <w:t>London: The MIT Press, 2012.</w:t>
            </w:r>
          </w:p>
          <w:p w:rsidR="00914380" w:rsidRDefault="00DC3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200" w:firstLine="412"/>
              <w:rPr>
                <w:rFonts w:ascii="Times New Roman Regular" w:eastAsia="楷体" w:hAnsi="Times New Roman Regular" w:cs="Times New Roman Regular" w:hint="eastAsia"/>
                <w:bCs/>
                <w:spacing w:val="-2"/>
                <w:szCs w:val="21"/>
              </w:rPr>
            </w:pPr>
            <w:proofErr w:type="spellStart"/>
            <w:r>
              <w:rPr>
                <w:rFonts w:ascii="Times New Roman Regular" w:eastAsia="楷体" w:hAnsi="Times New Roman Regular" w:cs="Times New Roman Regular"/>
                <w:bCs/>
                <w:spacing w:val="-2"/>
                <w:szCs w:val="21"/>
              </w:rPr>
              <w:t>Moretti</w:t>
            </w:r>
            <w:proofErr w:type="spellEnd"/>
            <w:r>
              <w:rPr>
                <w:rFonts w:ascii="Times New Roman Regular" w:eastAsia="楷体" w:hAnsi="Times New Roman Regular" w:cs="Times New Roman Regular"/>
                <w:bCs/>
                <w:spacing w:val="-2"/>
                <w:szCs w:val="21"/>
              </w:rPr>
              <w:t xml:space="preserve">, Franco. </w:t>
            </w:r>
            <w:r>
              <w:rPr>
                <w:rFonts w:ascii="Times New Roman Italic" w:eastAsia="楷体" w:hAnsi="Times New Roman Italic" w:cs="Times New Roman Italic"/>
                <w:bCs/>
                <w:i/>
                <w:iCs/>
                <w:spacing w:val="-2"/>
                <w:szCs w:val="21"/>
              </w:rPr>
              <w:t>Distant Reading</w:t>
            </w:r>
            <w:r>
              <w:rPr>
                <w:rFonts w:ascii="Times New Roman Regular" w:eastAsia="楷体" w:hAnsi="Times New Roman Regular" w:cs="Times New Roman Regular"/>
                <w:bCs/>
                <w:spacing w:val="-2"/>
                <w:szCs w:val="21"/>
              </w:rPr>
              <w:t xml:space="preserve">. </w:t>
            </w:r>
            <w:proofErr w:type="spellStart"/>
            <w:r>
              <w:rPr>
                <w:rFonts w:ascii="Times New Roman Regular" w:eastAsia="楷体" w:hAnsi="Times New Roman Regular" w:cs="Times New Roman Regular"/>
                <w:bCs/>
                <w:spacing w:val="-2"/>
                <w:szCs w:val="21"/>
              </w:rPr>
              <w:t>London</w:t>
            </w:r>
            <w:proofErr w:type="gramStart"/>
            <w:r>
              <w:rPr>
                <w:rFonts w:ascii="Times New Roman Regular" w:eastAsia="楷体" w:hAnsi="Times New Roman Regular" w:cs="Times New Roman Regular"/>
                <w:bCs/>
                <w:spacing w:val="-2"/>
                <w:szCs w:val="21"/>
              </w:rPr>
              <w:t>:Verso</w:t>
            </w:r>
            <w:proofErr w:type="spellEnd"/>
            <w:proofErr w:type="gramEnd"/>
            <w:r>
              <w:rPr>
                <w:rFonts w:ascii="Times New Roman Regular" w:eastAsia="楷体" w:hAnsi="Times New Roman Regular" w:cs="Times New Roman Regular"/>
                <w:bCs/>
                <w:spacing w:val="-2"/>
                <w:szCs w:val="21"/>
              </w:rPr>
              <w:t>, 2013.</w:t>
            </w:r>
          </w:p>
          <w:p w:rsidR="00914380" w:rsidRDefault="00914380">
            <w:pPr>
              <w:widowControl/>
              <w:jc w:val="left"/>
              <w:textAlignment w:val="center"/>
              <w:rPr>
                <w:rFonts w:ascii="Times New Roman" w:eastAsia="微软雅黑" w:hAnsi="Times New Roman" w:cs="Times New Roman"/>
                <w:color w:val="000000"/>
                <w:sz w:val="18"/>
                <w:szCs w:val="18"/>
              </w:rPr>
            </w:pPr>
          </w:p>
        </w:tc>
      </w:tr>
      <w:tr w:rsidR="0091438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Times New Roman" w:eastAsia="宋体" w:hAnsi="Times New Roman" w:cs="Times New Roman"/>
                <w:color w:val="000000"/>
                <w:sz w:val="18"/>
                <w:szCs w:val="18"/>
              </w:rPr>
            </w:pPr>
          </w:p>
        </w:tc>
      </w:tr>
      <w:tr w:rsidR="0091438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DC35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4380" w:rsidRDefault="00914380">
            <w:pPr>
              <w:rPr>
                <w:rFonts w:ascii="Times New Roman" w:eastAsia="宋体" w:hAnsi="Times New Roman" w:cs="Times New Roman"/>
                <w:color w:val="000000"/>
                <w:sz w:val="18"/>
                <w:szCs w:val="18"/>
              </w:rPr>
            </w:pPr>
          </w:p>
        </w:tc>
      </w:tr>
      <w:tr w:rsidR="0091438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914380" w:rsidRDefault="00DC35E8">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914380" w:rsidRDefault="00DC35E8">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914380" w:rsidRDefault="00DC35E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914380" w:rsidRDefault="00914380">
      <w:pPr>
        <w:rPr>
          <w:rFonts w:ascii="Times New Roman" w:hAnsi="Times New Roman" w:cs="Times New Roman"/>
        </w:rPr>
      </w:pPr>
    </w:p>
    <w:sectPr w:rsidR="00914380" w:rsidSect="00914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E8" w:rsidRDefault="00DC35E8" w:rsidP="00E92FC8">
      <w:r>
        <w:separator/>
      </w:r>
    </w:p>
  </w:endnote>
  <w:endnote w:type="continuationSeparator" w:id="0">
    <w:p w:rsidR="00DC35E8" w:rsidRDefault="00DC35E8" w:rsidP="00E92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Times New Roman Regular">
    <w:altName w:val="Times New Roman"/>
    <w:charset w:val="00"/>
    <w:family w:val="auto"/>
    <w:pitch w:val="default"/>
    <w:sig w:usb0="00000000" w:usb1="00000000" w:usb2="00000000" w:usb3="00000000" w:csb0="00000000" w:csb1="00000000"/>
  </w:font>
  <w:font w:name="楷体">
    <w:altName w:val="汉仪楷体KW"/>
    <w:panose1 w:val="02010609060101010101"/>
    <w:charset w:val="86"/>
    <w:family w:val="modern"/>
    <w:pitch w:val="fixed"/>
    <w:sig w:usb0="800002BF" w:usb1="38CF7CFA" w:usb2="00000016" w:usb3="00000000" w:csb0="00040001" w:csb1="00000000"/>
  </w:font>
  <w:font w:name="Times New Roman Italic">
    <w:panose1 w:val="02020503050405090304"/>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E8" w:rsidRDefault="00DC35E8" w:rsidP="00E92FC8">
      <w:r>
        <w:separator/>
      </w:r>
    </w:p>
  </w:footnote>
  <w:footnote w:type="continuationSeparator" w:id="0">
    <w:p w:rsidR="00DC35E8" w:rsidRDefault="00DC35E8" w:rsidP="00E92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68BC780D"/>
    <w:rsid w:val="CDFF7057"/>
    <w:rsid w:val="DDD20759"/>
    <w:rsid w:val="FFB8C622"/>
    <w:rsid w:val="FFBF1B98"/>
    <w:rsid w:val="FFF3BFB7"/>
    <w:rsid w:val="00140336"/>
    <w:rsid w:val="00152AC1"/>
    <w:rsid w:val="002F38C8"/>
    <w:rsid w:val="004862DE"/>
    <w:rsid w:val="005340F8"/>
    <w:rsid w:val="00590E53"/>
    <w:rsid w:val="00603BD7"/>
    <w:rsid w:val="007C234D"/>
    <w:rsid w:val="00914380"/>
    <w:rsid w:val="00951A18"/>
    <w:rsid w:val="00A971AE"/>
    <w:rsid w:val="00D20824"/>
    <w:rsid w:val="00DC35E8"/>
    <w:rsid w:val="00E92FC8"/>
    <w:rsid w:val="00FD054C"/>
    <w:rsid w:val="20FA40FF"/>
    <w:rsid w:val="25724ACC"/>
    <w:rsid w:val="358D3E88"/>
    <w:rsid w:val="43F7F1C7"/>
    <w:rsid w:val="55202621"/>
    <w:rsid w:val="5F054C16"/>
    <w:rsid w:val="5FFBBD08"/>
    <w:rsid w:val="68BC780D"/>
    <w:rsid w:val="68EF671E"/>
    <w:rsid w:val="6AF25C2C"/>
    <w:rsid w:val="6FFE88BA"/>
    <w:rsid w:val="737F658E"/>
    <w:rsid w:val="76FF56B6"/>
    <w:rsid w:val="7D3E6C97"/>
    <w:rsid w:val="7FFD1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text" w:semiHidden="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3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qFormat/>
    <w:rsid w:val="00914380"/>
    <w:pPr>
      <w:snapToGrid w:val="0"/>
      <w:jc w:val="left"/>
    </w:pPr>
  </w:style>
  <w:style w:type="paragraph" w:styleId="a4">
    <w:name w:val="footer"/>
    <w:basedOn w:val="a"/>
    <w:link w:val="Char"/>
    <w:qFormat/>
    <w:rsid w:val="00914380"/>
    <w:pPr>
      <w:tabs>
        <w:tab w:val="center" w:pos="4153"/>
        <w:tab w:val="right" w:pos="8306"/>
      </w:tabs>
      <w:snapToGrid w:val="0"/>
      <w:jc w:val="left"/>
    </w:pPr>
    <w:rPr>
      <w:sz w:val="18"/>
      <w:szCs w:val="18"/>
    </w:rPr>
  </w:style>
  <w:style w:type="paragraph" w:styleId="a5">
    <w:name w:val="header"/>
    <w:basedOn w:val="a"/>
    <w:link w:val="Char0"/>
    <w:qFormat/>
    <w:rsid w:val="00914380"/>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sid w:val="00914380"/>
    <w:rPr>
      <w:i/>
    </w:rPr>
  </w:style>
  <w:style w:type="character" w:styleId="a7">
    <w:name w:val="Hyperlink"/>
    <w:basedOn w:val="a0"/>
    <w:qFormat/>
    <w:rsid w:val="00914380"/>
    <w:rPr>
      <w:color w:val="0000FF"/>
      <w:u w:val="single"/>
    </w:rPr>
  </w:style>
  <w:style w:type="character" w:customStyle="1" w:styleId="font71">
    <w:name w:val="font71"/>
    <w:basedOn w:val="a0"/>
    <w:qFormat/>
    <w:rsid w:val="00914380"/>
    <w:rPr>
      <w:rFonts w:ascii="微软雅黑" w:eastAsia="微软雅黑" w:hAnsi="微软雅黑" w:cs="微软雅黑"/>
      <w:color w:val="000000"/>
      <w:sz w:val="28"/>
      <w:szCs w:val="28"/>
      <w:u w:val="none"/>
    </w:rPr>
  </w:style>
  <w:style w:type="character" w:customStyle="1" w:styleId="font91">
    <w:name w:val="font91"/>
    <w:basedOn w:val="a0"/>
    <w:qFormat/>
    <w:rsid w:val="00914380"/>
    <w:rPr>
      <w:rFonts w:ascii="Times New Roman" w:hAnsi="Times New Roman" w:cs="Times New Roman" w:hint="default"/>
      <w:color w:val="000000"/>
      <w:sz w:val="28"/>
      <w:szCs w:val="28"/>
      <w:u w:val="none"/>
    </w:rPr>
  </w:style>
  <w:style w:type="character" w:customStyle="1" w:styleId="font21">
    <w:name w:val="font21"/>
    <w:basedOn w:val="a0"/>
    <w:qFormat/>
    <w:rsid w:val="00914380"/>
    <w:rPr>
      <w:rFonts w:ascii="Times New Roman" w:hAnsi="Times New Roman" w:cs="Times New Roman" w:hint="default"/>
      <w:color w:val="000000"/>
      <w:sz w:val="18"/>
      <w:szCs w:val="18"/>
      <w:u w:val="none"/>
    </w:rPr>
  </w:style>
  <w:style w:type="character" w:customStyle="1" w:styleId="font31">
    <w:name w:val="font31"/>
    <w:basedOn w:val="a0"/>
    <w:qFormat/>
    <w:rsid w:val="00914380"/>
    <w:rPr>
      <w:rFonts w:ascii="微软雅黑" w:eastAsia="微软雅黑" w:hAnsi="微软雅黑" w:cs="微软雅黑" w:hint="eastAsia"/>
      <w:color w:val="000000"/>
      <w:sz w:val="18"/>
      <w:szCs w:val="18"/>
      <w:u w:val="none"/>
    </w:rPr>
  </w:style>
  <w:style w:type="character" w:customStyle="1" w:styleId="font61">
    <w:name w:val="font61"/>
    <w:basedOn w:val="a0"/>
    <w:qFormat/>
    <w:rsid w:val="00914380"/>
    <w:rPr>
      <w:rFonts w:ascii="微软雅黑" w:eastAsia="微软雅黑" w:hAnsi="微软雅黑" w:cs="微软雅黑" w:hint="eastAsia"/>
      <w:color w:val="FF0000"/>
      <w:sz w:val="18"/>
      <w:szCs w:val="18"/>
      <w:u w:val="none"/>
    </w:rPr>
  </w:style>
  <w:style w:type="character" w:customStyle="1" w:styleId="font81">
    <w:name w:val="font81"/>
    <w:basedOn w:val="a0"/>
    <w:qFormat/>
    <w:rsid w:val="00914380"/>
    <w:rPr>
      <w:rFonts w:ascii="微软雅黑" w:eastAsia="微软雅黑" w:hAnsi="微软雅黑" w:cs="微软雅黑" w:hint="eastAsia"/>
      <w:color w:val="000000"/>
      <w:sz w:val="18"/>
      <w:szCs w:val="18"/>
      <w:u w:val="none"/>
    </w:rPr>
  </w:style>
  <w:style w:type="character" w:customStyle="1" w:styleId="font01">
    <w:name w:val="font01"/>
    <w:basedOn w:val="a0"/>
    <w:qFormat/>
    <w:rsid w:val="00914380"/>
    <w:rPr>
      <w:rFonts w:ascii="Times New Roman" w:hAnsi="Times New Roman" w:cs="Times New Roman" w:hint="default"/>
      <w:color w:val="000000"/>
      <w:sz w:val="18"/>
      <w:szCs w:val="18"/>
      <w:u w:val="none"/>
    </w:rPr>
  </w:style>
  <w:style w:type="character" w:customStyle="1" w:styleId="Char0">
    <w:name w:val="页眉 Char"/>
    <w:basedOn w:val="a0"/>
    <w:link w:val="a5"/>
    <w:qFormat/>
    <w:rsid w:val="00914380"/>
    <w:rPr>
      <w:rFonts w:asciiTheme="minorHAnsi" w:eastAsiaTheme="minorEastAsia" w:hAnsiTheme="minorHAnsi" w:cstheme="minorBidi"/>
      <w:kern w:val="2"/>
      <w:sz w:val="18"/>
      <w:szCs w:val="18"/>
    </w:rPr>
  </w:style>
  <w:style w:type="character" w:customStyle="1" w:styleId="Char">
    <w:name w:val="页脚 Char"/>
    <w:basedOn w:val="a0"/>
    <w:link w:val="a4"/>
    <w:qFormat/>
    <w:rsid w:val="009143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8</cp:revision>
  <dcterms:created xsi:type="dcterms:W3CDTF">2020-09-04T16:28:00Z</dcterms:created>
  <dcterms:modified xsi:type="dcterms:W3CDTF">2023-03-17T04:47:00Z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4F3E696C1A124297952A21239585E076</vt:lpwstr>
  </property>
</Properties>
</file>